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A72" w:rsidRPr="003D4098" w:rsidRDefault="008C1A72" w:rsidP="008C1A72">
      <w:pPr>
        <w:pStyle w:val="Style1"/>
        <w:widowControl/>
        <w:spacing w:after="60" w:line="276" w:lineRule="auto"/>
        <w:jc w:val="center"/>
        <w:rPr>
          <w:rStyle w:val="FontStyle22"/>
          <w:rFonts w:asciiTheme="minorHAnsi" w:hAnsiTheme="minorHAnsi"/>
          <w:b/>
          <w:i/>
          <w:sz w:val="24"/>
          <w:szCs w:val="24"/>
          <w:lang w:eastAsia="pt-PT"/>
        </w:rPr>
      </w:pPr>
      <w:r w:rsidRPr="003D4098">
        <w:rPr>
          <w:rStyle w:val="FontStyle22"/>
          <w:rFonts w:asciiTheme="minorHAnsi" w:hAnsiTheme="minorHAnsi"/>
          <w:i/>
          <w:smallCaps/>
          <w:sz w:val="24"/>
          <w:szCs w:val="24"/>
          <w:lang w:eastAsia="pt-PT"/>
        </w:rPr>
        <w:t>Viganò</w:t>
      </w:r>
      <w:r w:rsidRPr="003D4098">
        <w:rPr>
          <w:rStyle w:val="FontStyle22"/>
          <w:rFonts w:asciiTheme="minorHAnsi" w:hAnsiTheme="minorHAnsi"/>
          <w:i/>
          <w:sz w:val="24"/>
          <w:szCs w:val="24"/>
          <w:lang w:eastAsia="pt-PT"/>
        </w:rPr>
        <w:t xml:space="preserve"> Egídio</w:t>
      </w:r>
    </w:p>
    <w:p w:rsidR="008C1A72" w:rsidRPr="003D4098" w:rsidRDefault="008C1A72" w:rsidP="008C1A72">
      <w:pPr>
        <w:pStyle w:val="Style1"/>
        <w:widowControl/>
        <w:spacing w:after="60" w:line="276" w:lineRule="auto"/>
        <w:jc w:val="center"/>
        <w:rPr>
          <w:rStyle w:val="FontStyle22"/>
          <w:rFonts w:asciiTheme="minorHAnsi" w:hAnsiTheme="minorHAnsi"/>
          <w:b/>
          <w:i/>
          <w:sz w:val="24"/>
          <w:szCs w:val="24"/>
          <w:lang w:eastAsia="pt-PT"/>
        </w:rPr>
      </w:pPr>
    </w:p>
    <w:p w:rsidR="008C1A72" w:rsidRPr="003D4098" w:rsidRDefault="008C1A72" w:rsidP="008C1A72">
      <w:pPr>
        <w:pStyle w:val="Style1"/>
        <w:widowControl/>
        <w:spacing w:after="60" w:line="276" w:lineRule="auto"/>
        <w:jc w:val="center"/>
        <w:rPr>
          <w:rStyle w:val="FontStyle22"/>
          <w:rFonts w:asciiTheme="minorHAnsi" w:hAnsiTheme="minorHAnsi"/>
          <w:b/>
          <w:sz w:val="24"/>
          <w:szCs w:val="24"/>
          <w:lang w:eastAsia="pt-PT"/>
        </w:rPr>
      </w:pPr>
      <w:r w:rsidRPr="003D4098">
        <w:rPr>
          <w:rStyle w:val="FontStyle22"/>
          <w:rFonts w:asciiTheme="minorHAnsi" w:hAnsiTheme="minorHAnsi"/>
          <w:b/>
          <w:smallCaps/>
          <w:sz w:val="24"/>
          <w:szCs w:val="24"/>
          <w:lang w:eastAsia="pt-PT"/>
        </w:rPr>
        <w:t>A ASSOCIAÇÃO DOS COOPERADOS SALESIANOS</w:t>
      </w:r>
    </w:p>
    <w:p w:rsidR="008C1A72" w:rsidRPr="003D4098" w:rsidRDefault="008C1A72" w:rsidP="008C1A72">
      <w:pPr>
        <w:pStyle w:val="Style1"/>
        <w:widowControl/>
        <w:spacing w:after="60" w:line="276" w:lineRule="auto"/>
        <w:jc w:val="center"/>
        <w:rPr>
          <w:rStyle w:val="FontStyle22"/>
          <w:rFonts w:asciiTheme="minorHAnsi" w:hAnsiTheme="minorHAnsi"/>
          <w:b/>
          <w:sz w:val="24"/>
          <w:szCs w:val="24"/>
          <w:lang w:eastAsia="pt-PT"/>
        </w:rPr>
      </w:pPr>
    </w:p>
    <w:p w:rsidR="008C1A72" w:rsidRPr="003D4098" w:rsidRDefault="008C1A72" w:rsidP="008C1A72">
      <w:pPr>
        <w:pStyle w:val="Style1"/>
        <w:widowControl/>
        <w:spacing w:after="60" w:line="276" w:lineRule="auto"/>
        <w:jc w:val="center"/>
        <w:rPr>
          <w:rStyle w:val="FontStyle22"/>
          <w:rFonts w:asciiTheme="minorHAnsi" w:hAnsiTheme="minorHAnsi"/>
          <w:b/>
          <w:sz w:val="24"/>
          <w:szCs w:val="24"/>
          <w:lang w:eastAsia="pt-PT"/>
        </w:rPr>
      </w:pPr>
      <w:r w:rsidRPr="003D4098">
        <w:rPr>
          <w:rStyle w:val="FontStyle22"/>
          <w:rFonts w:asciiTheme="minorHAnsi" w:hAnsiTheme="minorHAnsi"/>
          <w:sz w:val="24"/>
          <w:szCs w:val="24"/>
          <w:lang w:eastAsia="pt-PT"/>
        </w:rPr>
        <w:t>Atos do Conselho Geral</w:t>
      </w:r>
    </w:p>
    <w:p w:rsidR="008C1A72" w:rsidRPr="003D4098" w:rsidRDefault="008C1A72" w:rsidP="008C1A72">
      <w:pPr>
        <w:pStyle w:val="Style1"/>
        <w:widowControl/>
        <w:spacing w:after="60" w:line="276" w:lineRule="auto"/>
        <w:jc w:val="center"/>
        <w:rPr>
          <w:rStyle w:val="FontStyle22"/>
          <w:rFonts w:asciiTheme="minorHAnsi" w:hAnsiTheme="minorHAnsi"/>
          <w:b/>
          <w:sz w:val="24"/>
          <w:szCs w:val="24"/>
          <w:lang w:eastAsia="pt-PT"/>
        </w:rPr>
      </w:pPr>
      <w:r w:rsidRPr="003D4098">
        <w:rPr>
          <w:rStyle w:val="FontStyle22"/>
          <w:rFonts w:asciiTheme="minorHAnsi" w:hAnsiTheme="minorHAnsi"/>
          <w:sz w:val="24"/>
          <w:szCs w:val="24"/>
          <w:lang w:eastAsia="pt-PT"/>
        </w:rPr>
        <w:t>Ano LXVII – julho-setembro, 1986</w:t>
      </w:r>
    </w:p>
    <w:p w:rsidR="008C1A72" w:rsidRPr="003D4098" w:rsidRDefault="008C1A72" w:rsidP="008C1A72">
      <w:pPr>
        <w:pStyle w:val="Style7"/>
        <w:widowControl/>
        <w:spacing w:after="60" w:line="276" w:lineRule="auto"/>
        <w:jc w:val="center"/>
        <w:rPr>
          <w:rFonts w:asciiTheme="minorHAnsi" w:hAnsiTheme="minorHAnsi"/>
          <w:b/>
        </w:rPr>
      </w:pPr>
      <w:r w:rsidRPr="003D4098">
        <w:rPr>
          <w:rStyle w:val="FontStyle22"/>
          <w:rFonts w:asciiTheme="minorHAnsi" w:hAnsiTheme="minorHAnsi"/>
          <w:sz w:val="24"/>
          <w:szCs w:val="24"/>
          <w:lang w:eastAsia="pt-PT"/>
        </w:rPr>
        <w:t>N. 318</w:t>
      </w:r>
    </w:p>
    <w:p w:rsidR="007778A5" w:rsidRPr="003D4098" w:rsidRDefault="007778A5" w:rsidP="008C1A72">
      <w:pPr>
        <w:pStyle w:val="Style2"/>
        <w:widowControl/>
        <w:spacing w:line="276" w:lineRule="auto"/>
        <w:rPr>
          <w:rFonts w:asciiTheme="minorHAnsi" w:hAnsiTheme="minorHAnsi"/>
        </w:rPr>
      </w:pPr>
    </w:p>
    <w:p w:rsidR="007778A5" w:rsidRPr="003D4098" w:rsidRDefault="007778A5" w:rsidP="008C1A72">
      <w:pPr>
        <w:pStyle w:val="Style2"/>
        <w:widowControl/>
        <w:spacing w:line="276" w:lineRule="auto"/>
        <w:rPr>
          <w:rFonts w:asciiTheme="minorHAnsi" w:hAnsiTheme="minorHAnsi"/>
        </w:rPr>
      </w:pPr>
    </w:p>
    <w:p w:rsidR="007778A5" w:rsidRPr="003D4098" w:rsidRDefault="007778A5" w:rsidP="008C1A72">
      <w:pPr>
        <w:pStyle w:val="Style2"/>
        <w:widowControl/>
        <w:spacing w:line="276" w:lineRule="auto"/>
        <w:rPr>
          <w:rFonts w:asciiTheme="minorHAnsi" w:hAnsiTheme="minorHAnsi"/>
        </w:rPr>
      </w:pPr>
    </w:p>
    <w:p w:rsidR="007778A5" w:rsidRPr="003D4098" w:rsidRDefault="00E0137E" w:rsidP="00E0137E">
      <w:pPr>
        <w:pStyle w:val="Style3"/>
        <w:widowControl/>
        <w:tabs>
          <w:tab w:val="left" w:pos="461"/>
          <w:tab w:val="left" w:pos="490"/>
          <w:tab w:val="left" w:pos="518"/>
        </w:tabs>
        <w:spacing w:before="36" w:line="276" w:lineRule="auto"/>
        <w:ind w:left="274" w:firstLine="0"/>
        <w:rPr>
          <w:rStyle w:val="FontStyle23"/>
          <w:rFonts w:asciiTheme="minorHAnsi" w:hAnsiTheme="minorHAnsi"/>
          <w:b w:val="0"/>
          <w:sz w:val="20"/>
          <w:szCs w:val="20"/>
          <w:lang w:eastAsia="pt-PT"/>
        </w:rPr>
      </w:pPr>
      <w:r w:rsidRPr="003D4098">
        <w:rPr>
          <w:rStyle w:val="FontStyle23"/>
          <w:rFonts w:asciiTheme="minorHAnsi" w:hAnsiTheme="minorHAnsi"/>
          <w:b w:val="0"/>
          <w:sz w:val="20"/>
          <w:szCs w:val="20"/>
          <w:lang w:eastAsia="pt-PT"/>
        </w:rPr>
        <w:t xml:space="preserve">1. </w:t>
      </w:r>
      <w:r w:rsidR="00087D04" w:rsidRPr="003D4098">
        <w:rPr>
          <w:rStyle w:val="FontStyle23"/>
          <w:rFonts w:asciiTheme="minorHAnsi" w:hAnsiTheme="minorHAnsi"/>
          <w:b w:val="0"/>
          <w:sz w:val="20"/>
          <w:szCs w:val="20"/>
          <w:lang w:eastAsia="pt-PT"/>
        </w:rPr>
        <w:t xml:space="preserve">Apresentação aos irmãos: A ação perseverante de Dom Bosco desde o Pe. Rua até hoje </w:t>
      </w:r>
      <w:r w:rsidRPr="003D4098">
        <w:rPr>
          <w:rStyle w:val="FontStyle23"/>
          <w:rFonts w:asciiTheme="minorHAnsi" w:hAnsiTheme="minorHAnsi"/>
          <w:b w:val="0"/>
          <w:sz w:val="20"/>
          <w:szCs w:val="20"/>
          <w:lang w:eastAsia="pt-PT"/>
        </w:rPr>
        <w:t xml:space="preserve">— </w:t>
      </w:r>
      <w:r w:rsidR="008C1A72" w:rsidRPr="003D4098">
        <w:rPr>
          <w:rStyle w:val="FontStyle30"/>
          <w:rFonts w:asciiTheme="minorHAnsi" w:hAnsiTheme="minorHAnsi"/>
          <w:b w:val="0"/>
          <w:sz w:val="20"/>
          <w:szCs w:val="20"/>
          <w:lang w:eastAsia="pt-PT"/>
        </w:rPr>
        <w:t xml:space="preserve">É </w:t>
      </w:r>
      <w:r w:rsidR="00087D04" w:rsidRPr="003D4098">
        <w:rPr>
          <w:rStyle w:val="FontStyle23"/>
          <w:rFonts w:asciiTheme="minorHAnsi" w:hAnsiTheme="minorHAnsi"/>
          <w:b w:val="0"/>
          <w:sz w:val="20"/>
          <w:szCs w:val="20"/>
          <w:lang w:eastAsia="pt-PT"/>
        </w:rPr>
        <w:t>hora de relançar.</w:t>
      </w:r>
      <w:r w:rsidRPr="003D4098">
        <w:rPr>
          <w:rStyle w:val="FontStyle23"/>
          <w:rFonts w:asciiTheme="minorHAnsi" w:hAnsiTheme="minorHAnsi"/>
          <w:b w:val="0"/>
          <w:sz w:val="20"/>
          <w:szCs w:val="20"/>
          <w:lang w:eastAsia="pt-PT"/>
        </w:rPr>
        <w:t xml:space="preserve"> 2. </w:t>
      </w:r>
      <w:r w:rsidR="00087D04" w:rsidRPr="003D4098">
        <w:rPr>
          <w:rStyle w:val="FontStyle23"/>
          <w:rFonts w:asciiTheme="minorHAnsi" w:hAnsiTheme="minorHAnsi"/>
          <w:b w:val="0"/>
          <w:sz w:val="20"/>
          <w:szCs w:val="20"/>
          <w:lang w:eastAsia="pt-PT"/>
        </w:rPr>
        <w:t xml:space="preserve">À luz do itinerário de Dom Bosco Fundador: Importância da reelaboração do Regulamento </w:t>
      </w:r>
      <w:r w:rsidR="00087D04" w:rsidRPr="003D4098">
        <w:rPr>
          <w:rStyle w:val="FontStyle24"/>
          <w:rFonts w:asciiTheme="minorHAnsi" w:hAnsiTheme="minorHAnsi"/>
          <w:sz w:val="20"/>
          <w:szCs w:val="20"/>
          <w:lang w:eastAsia="pt-PT"/>
        </w:rPr>
        <w:t>—</w:t>
      </w:r>
      <w:r w:rsidR="00087D04" w:rsidRPr="003D4098">
        <w:rPr>
          <w:rStyle w:val="FontStyle24"/>
          <w:rFonts w:asciiTheme="minorHAnsi" w:hAnsiTheme="minorHAnsi"/>
          <w:b/>
          <w:sz w:val="20"/>
          <w:szCs w:val="20"/>
          <w:lang w:eastAsia="pt-PT"/>
        </w:rPr>
        <w:t xml:space="preserve"> </w:t>
      </w:r>
      <w:r w:rsidR="00087D04" w:rsidRPr="003D4098">
        <w:rPr>
          <w:rStyle w:val="FontStyle23"/>
          <w:rFonts w:asciiTheme="minorHAnsi" w:hAnsiTheme="minorHAnsi"/>
          <w:b w:val="0"/>
          <w:sz w:val="20"/>
          <w:szCs w:val="20"/>
          <w:lang w:eastAsia="pt-PT"/>
        </w:rPr>
        <w:t xml:space="preserve">O </w:t>
      </w:r>
      <w:r w:rsidR="003D4098" w:rsidRPr="003D4098">
        <w:rPr>
          <w:rStyle w:val="FontStyle23"/>
          <w:rFonts w:asciiTheme="minorHAnsi" w:hAnsiTheme="minorHAnsi"/>
          <w:b w:val="0"/>
          <w:sz w:val="20"/>
          <w:szCs w:val="20"/>
          <w:lang w:eastAsia="pt-PT"/>
        </w:rPr>
        <w:t>itinerário do</w:t>
      </w:r>
      <w:r w:rsidRPr="003D4098">
        <w:rPr>
          <w:rStyle w:val="FontStyle23"/>
          <w:rFonts w:asciiTheme="minorHAnsi" w:hAnsiTheme="minorHAnsi"/>
          <w:b w:val="0"/>
          <w:sz w:val="20"/>
          <w:szCs w:val="20"/>
          <w:lang w:eastAsia="pt-PT"/>
        </w:rPr>
        <w:t xml:space="preserve"> </w:t>
      </w:r>
      <w:r w:rsidR="003D4098" w:rsidRPr="003D4098">
        <w:rPr>
          <w:rStyle w:val="FontStyle23"/>
          <w:rFonts w:asciiTheme="minorHAnsi" w:hAnsiTheme="minorHAnsi"/>
          <w:b w:val="0"/>
          <w:sz w:val="20"/>
          <w:szCs w:val="20"/>
          <w:lang w:eastAsia="pt-PT"/>
        </w:rPr>
        <w:t>discernimento fundacional</w:t>
      </w:r>
      <w:r w:rsidRPr="003D4098">
        <w:rPr>
          <w:rStyle w:val="FontStyle23"/>
          <w:rFonts w:asciiTheme="minorHAnsi" w:hAnsiTheme="minorHAnsi"/>
          <w:b w:val="0"/>
          <w:sz w:val="20"/>
          <w:szCs w:val="20"/>
          <w:lang w:eastAsia="pt-PT"/>
        </w:rPr>
        <w:t xml:space="preserve"> — </w:t>
      </w:r>
      <w:r w:rsidR="003D4098" w:rsidRPr="003D4098">
        <w:rPr>
          <w:rStyle w:val="FontStyle23"/>
          <w:rFonts w:asciiTheme="minorHAnsi" w:hAnsiTheme="minorHAnsi"/>
          <w:b w:val="0"/>
          <w:sz w:val="20"/>
          <w:szCs w:val="20"/>
          <w:lang w:eastAsia="pt-PT"/>
        </w:rPr>
        <w:t>A grande vitalidade do Carisma</w:t>
      </w:r>
      <w:r w:rsidRPr="003D4098">
        <w:rPr>
          <w:rStyle w:val="FontStyle23"/>
          <w:rFonts w:asciiTheme="minorHAnsi" w:hAnsiTheme="minorHAnsi"/>
          <w:b w:val="0"/>
          <w:sz w:val="20"/>
          <w:szCs w:val="20"/>
          <w:lang w:eastAsia="pt-PT"/>
        </w:rPr>
        <w:t xml:space="preserve"> </w:t>
      </w:r>
      <w:r w:rsidR="006E4838">
        <w:rPr>
          <w:rStyle w:val="FontStyle23"/>
          <w:rFonts w:asciiTheme="minorHAnsi" w:hAnsiTheme="minorHAnsi"/>
          <w:b w:val="0"/>
          <w:sz w:val="20"/>
          <w:szCs w:val="20"/>
          <w:lang w:eastAsia="pt-PT"/>
        </w:rPr>
        <w:t xml:space="preserve">— </w:t>
      </w:r>
      <w:r w:rsidR="00087D04" w:rsidRPr="003D4098">
        <w:rPr>
          <w:rStyle w:val="FontStyle23"/>
          <w:rFonts w:asciiTheme="minorHAnsi" w:hAnsiTheme="minorHAnsi"/>
          <w:b w:val="0"/>
          <w:sz w:val="20"/>
          <w:szCs w:val="20"/>
          <w:lang w:eastAsia="pt-PT"/>
        </w:rPr>
        <w:t>Responsabilidade dos</w:t>
      </w:r>
      <w:r w:rsidRPr="003D4098">
        <w:rPr>
          <w:rStyle w:val="FontStyle23"/>
          <w:rFonts w:asciiTheme="minorHAnsi" w:hAnsiTheme="minorHAnsi"/>
          <w:b w:val="0"/>
          <w:sz w:val="20"/>
          <w:szCs w:val="20"/>
          <w:lang w:eastAsia="pt-PT"/>
        </w:rPr>
        <w:t xml:space="preserve"> </w:t>
      </w:r>
      <w:r w:rsidR="00087D04" w:rsidRPr="003D4098">
        <w:rPr>
          <w:rStyle w:val="FontStyle23"/>
          <w:rFonts w:asciiTheme="minorHAnsi" w:hAnsiTheme="minorHAnsi"/>
          <w:b w:val="0"/>
          <w:sz w:val="20"/>
          <w:szCs w:val="20"/>
          <w:lang w:eastAsia="pt-PT"/>
        </w:rPr>
        <w:t>animadores.</w:t>
      </w:r>
      <w:r w:rsidRPr="003D4098">
        <w:rPr>
          <w:rStyle w:val="FontStyle23"/>
          <w:rFonts w:asciiTheme="minorHAnsi" w:hAnsiTheme="minorHAnsi"/>
          <w:b w:val="0"/>
          <w:sz w:val="20"/>
          <w:szCs w:val="20"/>
          <w:lang w:eastAsia="pt-PT"/>
        </w:rPr>
        <w:t xml:space="preserve"> </w:t>
      </w:r>
      <w:r w:rsidR="00087D04" w:rsidRPr="003D4098">
        <w:rPr>
          <w:rStyle w:val="FontStyle23"/>
          <w:rFonts w:asciiTheme="minorHAnsi" w:hAnsiTheme="minorHAnsi"/>
          <w:b w:val="0"/>
          <w:sz w:val="20"/>
          <w:szCs w:val="20"/>
          <w:lang w:eastAsia="pt-PT"/>
        </w:rPr>
        <w:t>Aspectos essenciais da vossa identidade de seculares salesianos: A energia da caridade entre os leigos — O espírito salesiano de Dom Bosco.</w:t>
      </w:r>
      <w:r w:rsidRPr="003D4098">
        <w:rPr>
          <w:rStyle w:val="FontStyle23"/>
          <w:rFonts w:asciiTheme="minorHAnsi" w:hAnsiTheme="minorHAnsi"/>
          <w:b w:val="0"/>
          <w:sz w:val="20"/>
          <w:szCs w:val="20"/>
          <w:lang w:eastAsia="pt-PT"/>
        </w:rPr>
        <w:t xml:space="preserve"> </w:t>
      </w:r>
      <w:r w:rsidR="00087D04" w:rsidRPr="003D4098">
        <w:rPr>
          <w:rStyle w:val="FontStyle23"/>
          <w:rFonts w:asciiTheme="minorHAnsi" w:hAnsiTheme="minorHAnsi"/>
          <w:b w:val="0"/>
          <w:sz w:val="20"/>
          <w:szCs w:val="20"/>
          <w:lang w:eastAsia="pt-PT"/>
        </w:rPr>
        <w:t>Para uma revitalização da Associação: Alguns aspectos operacionais — Movimento espiritual.</w:t>
      </w:r>
      <w:r w:rsidRPr="003D4098">
        <w:rPr>
          <w:rStyle w:val="FontStyle23"/>
          <w:rFonts w:asciiTheme="minorHAnsi" w:hAnsiTheme="minorHAnsi"/>
          <w:b w:val="0"/>
          <w:sz w:val="20"/>
          <w:szCs w:val="20"/>
          <w:lang w:eastAsia="pt-PT"/>
        </w:rPr>
        <w:t xml:space="preserve">  </w:t>
      </w:r>
      <w:r w:rsidR="00087D04" w:rsidRPr="003D4098">
        <w:rPr>
          <w:rStyle w:val="FontStyle23"/>
          <w:rFonts w:asciiTheme="minorHAnsi" w:hAnsiTheme="minorHAnsi"/>
          <w:b w:val="0"/>
          <w:sz w:val="20"/>
          <w:szCs w:val="20"/>
          <w:lang w:eastAsia="pt-PT"/>
        </w:rPr>
        <w:t>A presença viva da Auxiliadora.</w:t>
      </w:r>
    </w:p>
    <w:p w:rsidR="007778A5" w:rsidRPr="003D4098" w:rsidRDefault="007778A5" w:rsidP="008C1A72">
      <w:pPr>
        <w:pStyle w:val="Style8"/>
        <w:widowControl/>
        <w:spacing w:line="276" w:lineRule="auto"/>
        <w:ind w:right="22"/>
        <w:jc w:val="right"/>
        <w:rPr>
          <w:rFonts w:asciiTheme="minorHAnsi" w:hAnsiTheme="minorHAnsi"/>
        </w:rPr>
      </w:pPr>
    </w:p>
    <w:p w:rsidR="007778A5" w:rsidRPr="003D4098" w:rsidRDefault="007778A5" w:rsidP="008C1A72">
      <w:pPr>
        <w:pStyle w:val="Style8"/>
        <w:widowControl/>
        <w:spacing w:line="276" w:lineRule="auto"/>
        <w:ind w:right="22"/>
        <w:jc w:val="right"/>
        <w:rPr>
          <w:rFonts w:asciiTheme="minorHAnsi" w:hAnsiTheme="minorHAnsi"/>
        </w:rPr>
      </w:pPr>
    </w:p>
    <w:p w:rsidR="007778A5" w:rsidRPr="003D4098" w:rsidRDefault="00087D04" w:rsidP="008C1A72">
      <w:pPr>
        <w:pStyle w:val="Style8"/>
        <w:widowControl/>
        <w:spacing w:before="139" w:line="276" w:lineRule="auto"/>
        <w:ind w:right="22"/>
        <w:jc w:val="right"/>
        <w:rPr>
          <w:rStyle w:val="FontStyle25"/>
          <w:rFonts w:asciiTheme="minorHAnsi" w:hAnsiTheme="minorHAnsi"/>
          <w:sz w:val="24"/>
          <w:szCs w:val="24"/>
          <w:lang w:eastAsia="pt-PT"/>
        </w:rPr>
      </w:pP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Roma, Festa do S. Coração, 1986</w:t>
      </w:r>
    </w:p>
    <w:p w:rsidR="007778A5" w:rsidRPr="003D4098" w:rsidRDefault="00087D04" w:rsidP="00482F3C">
      <w:pPr>
        <w:pStyle w:val="Style7"/>
        <w:widowControl/>
        <w:spacing w:after="60" w:line="276" w:lineRule="auto"/>
        <w:ind w:firstLine="284"/>
        <w:rPr>
          <w:rStyle w:val="FontStyle31"/>
          <w:rFonts w:asciiTheme="minorHAnsi" w:hAnsiTheme="minorHAnsi"/>
          <w:sz w:val="24"/>
          <w:szCs w:val="24"/>
          <w:lang w:eastAsia="pt-PT"/>
        </w:rPr>
      </w:pPr>
      <w:r w:rsidRPr="003D4098">
        <w:rPr>
          <w:rStyle w:val="FontStyle31"/>
          <w:rFonts w:asciiTheme="minorHAnsi" w:hAnsiTheme="minorHAnsi"/>
          <w:sz w:val="24"/>
          <w:szCs w:val="24"/>
          <w:lang w:eastAsia="pt-PT"/>
        </w:rPr>
        <w:t>Queridos Irmãos,</w:t>
      </w:r>
    </w:p>
    <w:p w:rsidR="007778A5" w:rsidRPr="003D4098" w:rsidRDefault="00087D04" w:rsidP="00482F3C">
      <w:pPr>
        <w:pStyle w:val="Style6"/>
        <w:widowControl/>
        <w:spacing w:after="60" w:line="276" w:lineRule="auto"/>
        <w:ind w:firstLine="284"/>
        <w:rPr>
          <w:rStyle w:val="FontStyle25"/>
          <w:rFonts w:asciiTheme="minorHAnsi" w:hAnsiTheme="minorHAnsi"/>
          <w:sz w:val="24"/>
          <w:szCs w:val="24"/>
          <w:lang w:eastAsia="pt-PT"/>
        </w:rPr>
      </w:pP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uma saudação cordial de todos os membros do Conselho Geral e minha, estamos reunidos em seção plenária: rezamos e trabalhamos intensamente por vós.</w:t>
      </w:r>
    </w:p>
    <w:p w:rsidR="007778A5" w:rsidRPr="003D4098" w:rsidRDefault="00087D04" w:rsidP="00482F3C">
      <w:pPr>
        <w:pStyle w:val="Style6"/>
        <w:widowControl/>
        <w:spacing w:after="60" w:line="276" w:lineRule="auto"/>
        <w:ind w:firstLine="284"/>
        <w:rPr>
          <w:rStyle w:val="FontStyle25"/>
          <w:rFonts w:asciiTheme="minorHAnsi" w:hAnsiTheme="minorHAnsi"/>
          <w:sz w:val="24"/>
          <w:szCs w:val="24"/>
          <w:lang w:eastAsia="pt-PT"/>
        </w:rPr>
      </w:pP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Desejo através desta convidar-vos a ler com atenção a carta que escrevi aos nossos Cooperadores e que vos ofereço neste número de Atos.</w:t>
      </w:r>
    </w:p>
    <w:p w:rsidR="007778A5" w:rsidRPr="003D4098" w:rsidRDefault="00087D04" w:rsidP="00482F3C">
      <w:pPr>
        <w:pStyle w:val="Style6"/>
        <w:widowControl/>
        <w:spacing w:after="60" w:line="276" w:lineRule="auto"/>
        <w:ind w:firstLine="284"/>
        <w:rPr>
          <w:rStyle w:val="FontStyle25"/>
          <w:rFonts w:asciiTheme="minorHAnsi" w:hAnsiTheme="minorHAnsi"/>
          <w:sz w:val="24"/>
          <w:szCs w:val="24"/>
          <w:lang w:eastAsia="pt-PT"/>
        </w:rPr>
      </w:pP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Como sabeis, no dia 9 de maio p.p., a Sé Apostólica aprovou, através da Congregação para os Religiosos e os Institutos Secula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softHyphen/>
        <w:t xml:space="preserve">res, o novo texto do 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“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Regulamento de vida apostólica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”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 da Asso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softHyphen/>
        <w:t xml:space="preserve">ciação dos Cooperadores Salesianos. A data é significativa pois 110 anos atrás, exatamente no dia 9 de maio de 1876, o Papa Pio IX, grande amigo de Dom Bosco e seu guia na delicada obra de Fundador, reconhecia a então 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“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Pia União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”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, cujo Regulamento fora redigido com o cuidado e a grande experiência do nosso amado Pai.</w:t>
      </w:r>
    </w:p>
    <w:p w:rsidR="007778A5" w:rsidRPr="003D4098" w:rsidRDefault="00087D04" w:rsidP="00482F3C">
      <w:pPr>
        <w:pStyle w:val="Style6"/>
        <w:widowControl/>
        <w:spacing w:after="60" w:line="276" w:lineRule="auto"/>
        <w:ind w:firstLine="284"/>
        <w:rPr>
          <w:rStyle w:val="FontStyle25"/>
          <w:rFonts w:asciiTheme="minorHAnsi" w:hAnsiTheme="minorHAnsi"/>
          <w:sz w:val="24"/>
          <w:szCs w:val="24"/>
          <w:lang w:eastAsia="pt-PT"/>
        </w:rPr>
      </w:pP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Eu quis promulgar o importante documento alguns dias depois, o 24 de maio, solenidade de Nossa Senhora Auxiliadora, na Basílica de Valdocco repleta de fiéis e de membros da nossa Família.</w:t>
      </w:r>
    </w:p>
    <w:p w:rsidR="007778A5" w:rsidRPr="003D4098" w:rsidRDefault="007778A5" w:rsidP="00482F3C">
      <w:pPr>
        <w:pStyle w:val="Style6"/>
        <w:widowControl/>
        <w:spacing w:after="60" w:line="276" w:lineRule="auto"/>
        <w:ind w:firstLine="284"/>
        <w:rPr>
          <w:rStyle w:val="FontStyle25"/>
          <w:rFonts w:asciiTheme="minorHAnsi" w:hAnsiTheme="minorHAnsi"/>
          <w:sz w:val="24"/>
          <w:szCs w:val="24"/>
          <w:lang w:eastAsia="pt-PT"/>
        </w:rPr>
      </w:pPr>
    </w:p>
    <w:p w:rsidR="00E0137E" w:rsidRPr="003D4098" w:rsidRDefault="00E0137E" w:rsidP="00482F3C">
      <w:pPr>
        <w:pStyle w:val="Style10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3D4098">
        <w:rPr>
          <w:rStyle w:val="FontStyle28"/>
          <w:rFonts w:asciiTheme="minorHAnsi" w:hAnsiTheme="minorHAnsi"/>
          <w:sz w:val="24"/>
          <w:szCs w:val="24"/>
          <w:lang w:eastAsia="pt-PT"/>
        </w:rPr>
        <w:t>A ação perseverante de Dom Bosco</w:t>
      </w:r>
    </w:p>
    <w:p w:rsidR="00482F3C" w:rsidRPr="003D4098" w:rsidRDefault="00482F3C" w:rsidP="00482F3C">
      <w:pPr>
        <w:pStyle w:val="Style10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</w:p>
    <w:p w:rsidR="00E0137E" w:rsidRPr="003D4098" w:rsidRDefault="00E0137E" w:rsidP="00482F3C">
      <w:pPr>
        <w:pStyle w:val="Style6"/>
        <w:widowControl/>
        <w:spacing w:after="60" w:line="276" w:lineRule="auto"/>
        <w:ind w:firstLine="284"/>
        <w:rPr>
          <w:rStyle w:val="FontStyle25"/>
          <w:rFonts w:asciiTheme="minorHAnsi" w:hAnsiTheme="minorHAnsi"/>
          <w:sz w:val="24"/>
          <w:szCs w:val="24"/>
          <w:lang w:eastAsia="pt-PT"/>
        </w:rPr>
      </w:pP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Dom Bosco não considerou concluída a sua longa e trabalhosa missão de Fundador até que não conseguiu dar uma estrutura válida e uma Carteira de identidade própria a esta Associação. Ela esteve presente, em certa maneira e como semente, já desde os inícios do seu projeto em favor das Obras dos Oratórios.</w:t>
      </w:r>
    </w:p>
    <w:p w:rsidR="00E0137E" w:rsidRPr="003D4098" w:rsidRDefault="00E0137E" w:rsidP="00482F3C">
      <w:pPr>
        <w:pStyle w:val="Style6"/>
        <w:widowControl/>
        <w:spacing w:after="60" w:line="276" w:lineRule="auto"/>
        <w:ind w:firstLine="284"/>
        <w:rPr>
          <w:rStyle w:val="FontStyle25"/>
          <w:rFonts w:asciiTheme="minorHAnsi" w:hAnsiTheme="minorHAnsi"/>
          <w:sz w:val="24"/>
          <w:szCs w:val="24"/>
          <w:lang w:eastAsia="pt-PT"/>
        </w:rPr>
      </w:pP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lastRenderedPageBreak/>
        <w:t>Após a aprovação de 1876 Dom Bosco cuidou pessoalmente da organização e da difusão dos Cooperadores, iniciou (1877) a publicação do Boletim Salesiano, formulou orientações e diretri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softHyphen/>
        <w:t>zes para os irmãos.</w:t>
      </w:r>
    </w:p>
    <w:p w:rsidR="00E0137E" w:rsidRPr="003D4098" w:rsidRDefault="00E0137E" w:rsidP="00482F3C">
      <w:pPr>
        <w:pStyle w:val="Style6"/>
        <w:widowControl/>
        <w:spacing w:after="60" w:line="276" w:lineRule="auto"/>
        <w:ind w:firstLine="284"/>
        <w:rPr>
          <w:rStyle w:val="FontStyle25"/>
          <w:rFonts w:asciiTheme="minorHAnsi" w:hAnsiTheme="minorHAnsi"/>
          <w:sz w:val="24"/>
          <w:szCs w:val="24"/>
          <w:lang w:eastAsia="pt-PT"/>
        </w:rPr>
      </w:pP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No primeiro Capítulo Geral da nossa Sociedade (1877), a que Dom Bosco dava particular importância (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“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Desejo que este Capí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softHyphen/>
        <w:t>tulo marque época na Congregação, assim, falecendo eu, ver-se-ão as coisas arrumadas e ajeitadas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”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)</w:t>
      </w:r>
      <w:r w:rsidR="006E4838">
        <w:rPr>
          <w:rStyle w:val="FontStyle25"/>
          <w:rFonts w:asciiTheme="minorHAnsi" w:hAnsiTheme="minorHAnsi"/>
          <w:sz w:val="24"/>
          <w:szCs w:val="24"/>
          <w:lang w:eastAsia="pt-PT"/>
        </w:rPr>
        <w:t>,</w:t>
      </w:r>
      <w:r w:rsidR="006E4838">
        <w:rPr>
          <w:rStyle w:val="Refdenotaderodap"/>
          <w:rFonts w:asciiTheme="minorHAnsi" w:hAnsiTheme="minorHAnsi" w:cs="Angsana New"/>
          <w:lang w:eastAsia="pt-PT"/>
        </w:rPr>
        <w:footnoteReference w:id="1"/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 queria que fosse discutido (na quarta Conferência Geral) o tema dos Cooperadores e do Boletim Salesiano: uma associação para nós importantíssima, que é a alma da nossa Congregação e que nos serve para realizar o bem juntos e com o auxílio de bons fiéis que vivem no mundo... praticando o espírito dos salesianos... Estes Cooperadores devem se multiplicar o quanto possível</w:t>
      </w:r>
      <w:r w:rsidR="006E4838">
        <w:rPr>
          <w:rStyle w:val="FontStyle25"/>
          <w:rFonts w:asciiTheme="minorHAnsi" w:hAnsiTheme="minorHAnsi"/>
          <w:sz w:val="24"/>
          <w:szCs w:val="24"/>
          <w:lang w:eastAsia="pt-PT"/>
        </w:rPr>
        <w:t>...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 Os Diretores e em geral todos os Sócios Salesianos para aumentar o seu número falem sempre bem desta associação... e só se faça a proposta a pessoas já conhecidas por sua piedade e honorabilidade</w:t>
      </w:r>
      <w:r w:rsidR="006E4838">
        <w:rPr>
          <w:rStyle w:val="FontStyle25"/>
          <w:rFonts w:asciiTheme="minorHAnsi" w:hAnsiTheme="minorHAnsi"/>
          <w:sz w:val="24"/>
          <w:szCs w:val="24"/>
          <w:lang w:eastAsia="pt-PT"/>
        </w:rPr>
        <w:t>.</w:t>
      </w:r>
      <w:r w:rsidR="006E4838">
        <w:rPr>
          <w:rStyle w:val="Refdenotaderodap"/>
          <w:rFonts w:asciiTheme="minorHAnsi" w:hAnsiTheme="minorHAnsi" w:cs="Angsana New"/>
          <w:lang w:eastAsia="pt-PT"/>
        </w:rPr>
        <w:footnoteReference w:id="2"/>
      </w:r>
    </w:p>
    <w:p w:rsidR="00E0137E" w:rsidRPr="003D4098" w:rsidRDefault="00E0137E" w:rsidP="00482F3C">
      <w:pPr>
        <w:pStyle w:val="Style6"/>
        <w:widowControl/>
        <w:spacing w:after="60" w:line="276" w:lineRule="auto"/>
        <w:ind w:firstLine="284"/>
        <w:rPr>
          <w:rStyle w:val="FontStyle25"/>
          <w:rFonts w:asciiTheme="minorHAnsi" w:hAnsiTheme="minorHAnsi"/>
          <w:sz w:val="24"/>
          <w:szCs w:val="24"/>
          <w:lang w:eastAsia="pt-PT"/>
        </w:rPr>
      </w:pP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O próprio Dom Bosco dedicou-se a fazer as primeiras confe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softHyphen/>
        <w:t xml:space="preserve">rências para orientar e consolidar a Associação. Lemos nas </w:t>
      </w:r>
      <w:r w:rsidRPr="003D4098">
        <w:rPr>
          <w:rStyle w:val="FontStyle31"/>
          <w:rFonts w:asciiTheme="minorHAnsi" w:hAnsiTheme="minorHAnsi"/>
          <w:sz w:val="24"/>
          <w:szCs w:val="24"/>
          <w:lang w:eastAsia="pt-PT"/>
        </w:rPr>
        <w:t>Me</w:t>
      </w:r>
      <w:r w:rsidRPr="003D4098">
        <w:rPr>
          <w:rStyle w:val="FontStyle31"/>
          <w:rFonts w:asciiTheme="minorHAnsi" w:hAnsiTheme="minorHAnsi"/>
          <w:sz w:val="24"/>
          <w:szCs w:val="24"/>
          <w:lang w:eastAsia="pt-PT"/>
        </w:rPr>
        <w:softHyphen/>
        <w:t xml:space="preserve">mórias Biográficas 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que no mês de janeiro de 1878 ele realizou a primeira conferência, em Roma, na igreja das nobres 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“</w:t>
      </w:r>
      <w:r w:rsidR="00242880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Oblatas </w:t>
      </w:r>
      <w:r w:rsidR="00242880" w:rsidRPr="00242880">
        <w:rPr>
          <w:rStyle w:val="FontStyle25"/>
          <w:rFonts w:asciiTheme="minorHAnsi" w:hAnsiTheme="minorHAnsi"/>
          <w:sz w:val="24"/>
          <w:szCs w:val="24"/>
          <w:lang w:val="it-IT" w:eastAsia="pt-PT"/>
        </w:rPr>
        <w:t>di T</w:t>
      </w:r>
      <w:r w:rsidRPr="00242880">
        <w:rPr>
          <w:rStyle w:val="FontStyle25"/>
          <w:rFonts w:asciiTheme="minorHAnsi" w:hAnsiTheme="minorHAnsi"/>
          <w:sz w:val="24"/>
          <w:szCs w:val="24"/>
          <w:lang w:val="it-IT" w:eastAsia="pt-PT"/>
        </w:rPr>
        <w:t>or de Specchi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”</w:t>
      </w:r>
      <w:r w:rsidR="00242880">
        <w:rPr>
          <w:rStyle w:val="FontStyle25"/>
          <w:rFonts w:asciiTheme="minorHAnsi" w:hAnsiTheme="minorHAnsi"/>
          <w:sz w:val="24"/>
          <w:szCs w:val="24"/>
          <w:lang w:eastAsia="pt-PT"/>
        </w:rPr>
        <w:t>, presente o cardeal Mô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naco La Valletta, Vigário de sua Santidade. E no dia 16 de maio realizou a segunda confe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softHyphen/>
        <w:t>rência em Turim na igreja de São Francisco de Sales</w:t>
      </w:r>
      <w:r w:rsidR="006E4838">
        <w:rPr>
          <w:rStyle w:val="FontStyle25"/>
          <w:rFonts w:asciiTheme="minorHAnsi" w:hAnsiTheme="minorHAnsi"/>
          <w:sz w:val="24"/>
          <w:szCs w:val="24"/>
          <w:lang w:eastAsia="pt-PT"/>
        </w:rPr>
        <w:t>.</w:t>
      </w:r>
      <w:r w:rsidR="006E4838">
        <w:rPr>
          <w:rStyle w:val="Refdenotaderodap"/>
          <w:rFonts w:asciiTheme="minorHAnsi" w:hAnsiTheme="minorHAnsi" w:cs="Angsana New"/>
          <w:lang w:eastAsia="pt-PT"/>
        </w:rPr>
        <w:footnoteReference w:id="3"/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 Insistia muitas vezes sobre a originalidade do apostolado dos Cooperado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softHyphen/>
        <w:t xml:space="preserve">res, sua importância providencial e as 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“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grandes coisas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”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 que o Senhor teria realizado através deles juntamente conosco.</w:t>
      </w:r>
    </w:p>
    <w:p w:rsidR="00E0137E" w:rsidRPr="003D4098" w:rsidRDefault="00E0137E" w:rsidP="00482F3C">
      <w:pPr>
        <w:pStyle w:val="Style6"/>
        <w:widowControl/>
        <w:spacing w:after="60" w:line="276" w:lineRule="auto"/>
        <w:ind w:right="14" w:firstLine="284"/>
        <w:rPr>
          <w:rStyle w:val="FontStyle25"/>
          <w:rFonts w:asciiTheme="minorHAnsi" w:hAnsiTheme="minorHAnsi"/>
          <w:sz w:val="24"/>
          <w:szCs w:val="24"/>
          <w:lang w:eastAsia="pt-PT"/>
        </w:rPr>
      </w:pP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Pouco por vez foram-se precisando também os aspectos orga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softHyphen/>
        <w:t>nizativos e normativos.</w:t>
      </w:r>
    </w:p>
    <w:p w:rsidR="00E0137E" w:rsidRPr="003D4098" w:rsidRDefault="00E0137E" w:rsidP="00482F3C">
      <w:pPr>
        <w:pStyle w:val="Style10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</w:p>
    <w:p w:rsidR="007778A5" w:rsidRDefault="00087D04" w:rsidP="00482F3C">
      <w:pPr>
        <w:pStyle w:val="Style10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3D4098">
        <w:rPr>
          <w:rStyle w:val="FontStyle28"/>
          <w:rFonts w:asciiTheme="minorHAnsi" w:hAnsiTheme="minorHAnsi"/>
          <w:sz w:val="24"/>
          <w:szCs w:val="24"/>
          <w:lang w:eastAsia="pt-PT"/>
        </w:rPr>
        <w:t>Desde o Pe. Rua até hoje</w:t>
      </w:r>
    </w:p>
    <w:p w:rsidR="00242880" w:rsidRPr="003D4098" w:rsidRDefault="00242880" w:rsidP="00482F3C">
      <w:pPr>
        <w:pStyle w:val="Style10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</w:p>
    <w:p w:rsidR="007778A5" w:rsidRPr="003D4098" w:rsidRDefault="00087D04" w:rsidP="00482F3C">
      <w:pPr>
        <w:pStyle w:val="Style6"/>
        <w:widowControl/>
        <w:spacing w:after="60" w:line="276" w:lineRule="auto"/>
        <w:ind w:right="7" w:firstLine="284"/>
        <w:rPr>
          <w:rStyle w:val="FontStyle25"/>
          <w:rFonts w:asciiTheme="minorHAnsi" w:hAnsiTheme="minorHAnsi"/>
          <w:sz w:val="24"/>
          <w:szCs w:val="24"/>
          <w:lang w:eastAsia="pt-PT"/>
        </w:rPr>
      </w:pP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No Capítulo Geral X (1904), o Pe. Rua já podia codificar algumas normas para os irmãos sobre a promoção da Associação num regulamento (37 artigos) 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“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para uso dos Sócios Salesianos com relação à Pia União dos Cooperadores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”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. Dizia-se:</w:t>
      </w:r>
    </w:p>
    <w:p w:rsidR="007778A5" w:rsidRPr="003D4098" w:rsidRDefault="00242880" w:rsidP="00242880">
      <w:pPr>
        <w:pStyle w:val="Style12"/>
        <w:widowControl/>
        <w:tabs>
          <w:tab w:val="left" w:pos="749"/>
        </w:tabs>
        <w:spacing w:after="60" w:line="276" w:lineRule="auto"/>
        <w:rPr>
          <w:rStyle w:val="FontStyle31"/>
          <w:rFonts w:asciiTheme="minorHAnsi" w:hAnsiTheme="minorHAnsi"/>
          <w:sz w:val="24"/>
          <w:szCs w:val="24"/>
          <w:lang w:eastAsia="pt-PT"/>
        </w:rPr>
      </w:pPr>
      <w:r w:rsidRPr="00242880">
        <w:rPr>
          <w:rStyle w:val="FontStyle31"/>
          <w:rFonts w:ascii="Agency FB" w:hAnsi="Agency FB"/>
          <w:i w:val="0"/>
          <w:sz w:val="24"/>
          <w:szCs w:val="24"/>
          <w:lang w:eastAsia="pt-PT"/>
        </w:rPr>
        <w:t>•</w:t>
      </w:r>
      <w:r w:rsidRPr="00242880">
        <w:rPr>
          <w:rStyle w:val="FontStyle31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="00087D04" w:rsidRPr="003D4098">
        <w:rPr>
          <w:rStyle w:val="FontStyle31"/>
          <w:rFonts w:asciiTheme="minorHAnsi" w:hAnsiTheme="minorHAnsi"/>
          <w:sz w:val="24"/>
          <w:szCs w:val="24"/>
          <w:lang w:eastAsia="pt-PT"/>
        </w:rPr>
        <w:t xml:space="preserve">que todo Salesiano 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“</w:t>
      </w:r>
      <w:r w:rsidR="00087D04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não deixe de tornar conhecida e esti</w:t>
      </w:r>
      <w:r w:rsidR="00087D04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softHyphen/>
        <w:t>mada ainda mais esta Pia União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”</w:t>
      </w:r>
      <w:r w:rsidR="00087D04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;</w:t>
      </w:r>
    </w:p>
    <w:p w:rsidR="007778A5" w:rsidRPr="003D4098" w:rsidRDefault="00242880" w:rsidP="00242880">
      <w:pPr>
        <w:pStyle w:val="Style12"/>
        <w:widowControl/>
        <w:tabs>
          <w:tab w:val="left" w:pos="749"/>
        </w:tabs>
        <w:spacing w:after="60" w:line="276" w:lineRule="auto"/>
        <w:rPr>
          <w:rStyle w:val="FontStyle31"/>
          <w:rFonts w:asciiTheme="minorHAnsi" w:hAnsiTheme="minorHAnsi"/>
          <w:sz w:val="24"/>
          <w:szCs w:val="24"/>
          <w:lang w:eastAsia="pt-PT"/>
        </w:rPr>
      </w:pPr>
      <w:r w:rsidRPr="00242880">
        <w:rPr>
          <w:rStyle w:val="FontStyle31"/>
          <w:rFonts w:ascii="Agency FB" w:hAnsi="Agency FB"/>
          <w:i w:val="0"/>
          <w:sz w:val="24"/>
          <w:szCs w:val="24"/>
          <w:lang w:eastAsia="pt-PT"/>
        </w:rPr>
        <w:t>•</w:t>
      </w:r>
      <w:r w:rsidRPr="00242880">
        <w:rPr>
          <w:rStyle w:val="FontStyle31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="00087D04" w:rsidRPr="003D4098">
        <w:rPr>
          <w:rStyle w:val="FontStyle31"/>
          <w:rFonts w:asciiTheme="minorHAnsi" w:hAnsiTheme="minorHAnsi"/>
          <w:sz w:val="24"/>
          <w:szCs w:val="24"/>
          <w:lang w:eastAsia="pt-PT"/>
        </w:rPr>
        <w:t xml:space="preserve">que os Inspetores 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“</w:t>
      </w:r>
      <w:r w:rsidR="00087D04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escolham um irmão que se dedique, em ajudá-lo e sob sua orientação, a tudo aquilo que se refira ao desenvolvimento e ao regular funcionamento da Pia União na sua Inspetoria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”</w:t>
      </w:r>
      <w:r w:rsidR="00087D04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;</w:t>
      </w:r>
    </w:p>
    <w:p w:rsidR="007778A5" w:rsidRPr="003D4098" w:rsidRDefault="00242880" w:rsidP="00242880">
      <w:pPr>
        <w:pStyle w:val="Style12"/>
        <w:widowControl/>
        <w:tabs>
          <w:tab w:val="left" w:pos="749"/>
        </w:tabs>
        <w:spacing w:after="60" w:line="276" w:lineRule="auto"/>
        <w:rPr>
          <w:rStyle w:val="FontStyle31"/>
          <w:rFonts w:asciiTheme="minorHAnsi" w:hAnsiTheme="minorHAnsi"/>
          <w:sz w:val="24"/>
          <w:szCs w:val="24"/>
          <w:lang w:eastAsia="pt-PT"/>
        </w:rPr>
      </w:pPr>
      <w:r w:rsidRPr="00242880">
        <w:rPr>
          <w:rStyle w:val="FontStyle31"/>
          <w:rFonts w:ascii="Agency FB" w:hAnsi="Agency FB"/>
          <w:i w:val="0"/>
          <w:sz w:val="24"/>
          <w:szCs w:val="24"/>
          <w:lang w:eastAsia="pt-PT"/>
        </w:rPr>
        <w:t>•</w:t>
      </w:r>
      <w:r w:rsidRPr="00242880">
        <w:rPr>
          <w:rStyle w:val="FontStyle31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="00087D04" w:rsidRPr="003D4098">
        <w:rPr>
          <w:rStyle w:val="FontStyle31"/>
          <w:rFonts w:asciiTheme="minorHAnsi" w:hAnsiTheme="minorHAnsi"/>
          <w:sz w:val="24"/>
          <w:szCs w:val="24"/>
          <w:lang w:eastAsia="pt-PT"/>
        </w:rPr>
        <w:t xml:space="preserve">que haja em cada casa 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“</w:t>
      </w:r>
      <w:r w:rsidR="00087D04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um encarregado especial para os Cooperadores, em auxílio ao Diretor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”</w:t>
      </w:r>
      <w:r w:rsidR="00087D04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.</w:t>
      </w:r>
      <w:r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 </w:t>
      </w:r>
    </w:p>
    <w:p w:rsidR="007778A5" w:rsidRPr="003D4098" w:rsidRDefault="00087D04" w:rsidP="00482F3C">
      <w:pPr>
        <w:pStyle w:val="Style6"/>
        <w:widowControl/>
        <w:spacing w:after="60" w:line="276" w:lineRule="auto"/>
        <w:ind w:right="7" w:firstLine="284"/>
        <w:rPr>
          <w:rStyle w:val="FontStyle25"/>
          <w:rFonts w:asciiTheme="minorHAnsi" w:hAnsiTheme="minorHAnsi"/>
          <w:sz w:val="24"/>
          <w:szCs w:val="24"/>
          <w:lang w:eastAsia="pt-PT"/>
        </w:rPr>
      </w:pP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lastRenderedPageBreak/>
        <w:t xml:space="preserve">A exortação final retomaria as palavras do Regulamento de Dom Bosco: 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“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Todos os membros da Pia Sociedade Salesiana con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softHyphen/>
        <w:t>siderem os Cooperadores como outros irmãos em Jesus Cristo, e prestem-lhes auxílio toda vez que a própria obra possa ser de ajuda para a maior glória de Deus e a salvação das almas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”</w:t>
      </w:r>
      <w:r w:rsidR="00CB18C3">
        <w:rPr>
          <w:rStyle w:val="FontStyle25"/>
          <w:rFonts w:asciiTheme="minorHAnsi" w:hAnsiTheme="minorHAnsi"/>
          <w:sz w:val="24"/>
          <w:szCs w:val="24"/>
          <w:lang w:eastAsia="pt-PT"/>
        </w:rPr>
        <w:t>.</w:t>
      </w:r>
      <w:r w:rsidR="00CB18C3">
        <w:rPr>
          <w:rStyle w:val="Refdenotaderodap"/>
          <w:rFonts w:asciiTheme="minorHAnsi" w:hAnsiTheme="minorHAnsi" w:cs="Angsana New"/>
          <w:lang w:eastAsia="pt-PT"/>
        </w:rPr>
        <w:footnoteReference w:id="4"/>
      </w:r>
    </w:p>
    <w:p w:rsidR="007778A5" w:rsidRPr="003D4098" w:rsidRDefault="00087D04" w:rsidP="00482F3C">
      <w:pPr>
        <w:pStyle w:val="Style6"/>
        <w:widowControl/>
        <w:spacing w:after="60" w:line="276" w:lineRule="auto"/>
        <w:ind w:right="7" w:firstLine="284"/>
        <w:rPr>
          <w:rStyle w:val="FontStyle25"/>
          <w:rFonts w:asciiTheme="minorHAnsi" w:hAnsiTheme="minorHAnsi"/>
          <w:sz w:val="24"/>
          <w:szCs w:val="24"/>
          <w:lang w:eastAsia="pt-PT"/>
        </w:rPr>
      </w:pP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Após o Concílio Vaticano II, no Capítulo Geral Especial (1971), os capitulares, que debateram o tema da 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“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Família Sale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softHyphen/>
        <w:t>siana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”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 e reestudaram a identidade dos Cooperadores, redigiram uma proposta à mensagem recebida. Afirma-se: 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“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Na fidelidade dinâmica ao Fundador nos declaramos desejosos e prontos a </w:t>
      </w:r>
      <w:r w:rsidR="00CB18C3">
        <w:rPr>
          <w:rStyle w:val="FontStyle25"/>
          <w:rFonts w:asciiTheme="minorHAnsi" w:hAnsiTheme="minorHAnsi"/>
          <w:sz w:val="24"/>
          <w:szCs w:val="24"/>
          <w:lang w:eastAsia="pt-PT"/>
        </w:rPr>
        <w:t>“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re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softHyphen/>
        <w:t>vitalizar a vossa Associação, para que, finalmente, se complete o genial projeto tão querido ao Fundador</w:t>
      </w:r>
      <w:r w:rsidR="00CB18C3">
        <w:rPr>
          <w:rStyle w:val="FontStyle25"/>
          <w:rFonts w:asciiTheme="minorHAnsi" w:hAnsiTheme="minorHAnsi"/>
          <w:sz w:val="24"/>
          <w:szCs w:val="24"/>
          <w:lang w:eastAsia="pt-PT"/>
        </w:rPr>
        <w:t>”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. Tomamos clara cons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softHyphen/>
        <w:t>ciência que seria uma traição se não conseguíssemos realizar este trabalho, e acreditamos que com razão vós estais lançando este apelo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”</w:t>
      </w:r>
      <w:r w:rsidR="00CB18C3">
        <w:rPr>
          <w:rStyle w:val="FontStyle25"/>
          <w:rFonts w:asciiTheme="minorHAnsi" w:hAnsiTheme="minorHAnsi"/>
          <w:sz w:val="24"/>
          <w:szCs w:val="24"/>
          <w:lang w:eastAsia="pt-PT"/>
        </w:rPr>
        <w:t>.</w:t>
      </w:r>
      <w:r w:rsidR="00CB18C3">
        <w:rPr>
          <w:rStyle w:val="Refdenotaderodap"/>
          <w:rFonts w:asciiTheme="minorHAnsi" w:hAnsiTheme="minorHAnsi" w:cs="Angsana New"/>
          <w:lang w:eastAsia="pt-PT"/>
        </w:rPr>
        <w:footnoteReference w:id="5"/>
      </w:r>
    </w:p>
    <w:p w:rsidR="007778A5" w:rsidRPr="003D4098" w:rsidRDefault="00087D04" w:rsidP="00482F3C">
      <w:pPr>
        <w:pStyle w:val="Style6"/>
        <w:widowControl/>
        <w:spacing w:after="60" w:line="276" w:lineRule="auto"/>
        <w:ind w:right="7" w:firstLine="284"/>
        <w:rPr>
          <w:rStyle w:val="FontStyle25"/>
          <w:rFonts w:asciiTheme="minorHAnsi" w:hAnsiTheme="minorHAnsi"/>
          <w:sz w:val="24"/>
          <w:szCs w:val="24"/>
          <w:lang w:eastAsia="pt-PT"/>
        </w:rPr>
      </w:pP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Este solene compromisso está presente no nosso texto cons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softHyphen/>
        <w:t>titucional aprovado pela Sé Apostólica (1984), onde afirma expli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softHyphen/>
        <w:t>citamente a particular responsabilidade dos salesianos com rela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softHyphen/>
        <w:t>ção a eles</w:t>
      </w:r>
      <w:r w:rsidR="008C6CF4">
        <w:rPr>
          <w:rStyle w:val="FontStyle25"/>
          <w:rFonts w:asciiTheme="minorHAnsi" w:hAnsiTheme="minorHAnsi"/>
          <w:sz w:val="24"/>
          <w:szCs w:val="24"/>
          <w:lang w:eastAsia="pt-PT"/>
        </w:rPr>
        <w:t>,</w:t>
      </w:r>
      <w:r w:rsidR="008C6CF4">
        <w:rPr>
          <w:rStyle w:val="Refdenotaderodap"/>
          <w:rFonts w:asciiTheme="minorHAnsi" w:hAnsiTheme="minorHAnsi" w:cs="Angsana New"/>
          <w:lang w:eastAsia="pt-PT"/>
        </w:rPr>
        <w:footnoteReference w:id="6"/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 e confere ao Conselheiro para a Família </w:t>
      </w:r>
      <w:r w:rsidR="008C6CF4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Salesiana 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a tarefa de 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“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orientar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”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 e de 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“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assistir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”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 as Inspetorias 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“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para que em seus terri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softHyphen/>
        <w:t>tórios se desenvolva a Associação dos Cooperadores Salesianos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”</w:t>
      </w:r>
      <w:r w:rsidR="008C6CF4">
        <w:rPr>
          <w:rStyle w:val="FontStyle25"/>
          <w:rFonts w:asciiTheme="minorHAnsi" w:hAnsiTheme="minorHAnsi"/>
          <w:sz w:val="24"/>
          <w:szCs w:val="24"/>
          <w:lang w:eastAsia="pt-PT"/>
        </w:rPr>
        <w:t>.</w:t>
      </w:r>
      <w:r w:rsidR="008C6CF4">
        <w:rPr>
          <w:rStyle w:val="Refdenotaderodap"/>
          <w:rFonts w:asciiTheme="minorHAnsi" w:hAnsiTheme="minorHAnsi" w:cs="Angsana New"/>
          <w:lang w:eastAsia="pt-PT"/>
        </w:rPr>
        <w:footnoteReference w:id="7"/>
      </w:r>
    </w:p>
    <w:p w:rsidR="00482F3C" w:rsidRPr="003D4098" w:rsidRDefault="00482F3C" w:rsidP="00482F3C">
      <w:pPr>
        <w:pStyle w:val="Style6"/>
        <w:widowControl/>
        <w:spacing w:after="60" w:line="276" w:lineRule="auto"/>
        <w:ind w:right="22" w:firstLine="284"/>
        <w:rPr>
          <w:rStyle w:val="FontStyle25"/>
          <w:rFonts w:asciiTheme="minorHAnsi" w:hAnsiTheme="minorHAnsi"/>
          <w:sz w:val="24"/>
          <w:szCs w:val="24"/>
          <w:lang w:eastAsia="pt-PT"/>
        </w:rPr>
      </w:pP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Nos Regulamentos Gerais, ainda se estabelece que: 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“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Cada comunidade sinta o dever de apoiar e incentivar a Associação dos Cooperadores Salesianos em benefício da Igreja. Contribua para a formação dos seus membros, faça conhecer e promova essa vocação, sobretudo entre os jovens mais engajados e entre os colaboradores leigos</w:t>
      </w:r>
      <w:r w:rsidR="008C6CF4">
        <w:rPr>
          <w:rStyle w:val="FontStyle25"/>
          <w:rFonts w:asciiTheme="minorHAnsi" w:hAnsiTheme="minorHAnsi"/>
          <w:sz w:val="24"/>
          <w:szCs w:val="24"/>
          <w:lang w:eastAsia="pt-PT"/>
        </w:rPr>
        <w:t>”.</w:t>
      </w:r>
      <w:r w:rsidR="008C6CF4">
        <w:rPr>
          <w:rStyle w:val="Refdenotaderodap"/>
          <w:rFonts w:asciiTheme="minorHAnsi" w:hAnsiTheme="minorHAnsi" w:cs="Angsana New"/>
          <w:lang w:eastAsia="pt-PT"/>
        </w:rPr>
        <w:footnoteReference w:id="8"/>
      </w:r>
    </w:p>
    <w:p w:rsidR="00482F3C" w:rsidRPr="003D4098" w:rsidRDefault="00482F3C" w:rsidP="00482F3C">
      <w:pPr>
        <w:pStyle w:val="Style6"/>
        <w:widowControl/>
        <w:spacing w:after="60" w:line="276" w:lineRule="auto"/>
        <w:ind w:firstLine="284"/>
        <w:rPr>
          <w:rStyle w:val="FontStyle25"/>
          <w:rFonts w:asciiTheme="minorHAnsi" w:hAnsiTheme="minorHAnsi"/>
          <w:sz w:val="24"/>
          <w:szCs w:val="24"/>
          <w:lang w:eastAsia="pt-PT"/>
        </w:rPr>
      </w:pP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Também no texto renovado do Regulamento dos Cooperado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softHyphen/>
        <w:t>res, após ter descrito o ministério do Reitor-Mor como Modera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softHyphen/>
        <w:t xml:space="preserve">dor supremo da Associação, que 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“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seja garantia de fidelidade ao Projeto do Fundador e promova o seu crescimento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”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, lembra a peculiar e indispensável tarefa que têm os Inspetores e Diretores: 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“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os Inspetores salesianos — lê-se no texto —, no contexto das responsabilidades específicas da Sociedade de São Francisco de Sales, tornam presente o serviço do Reitor-Mor em nível local e garantem, com a colaboração dos Diretores, sobretudo os vínculos da unidade e da comunhão. Providenciam a assistência espiritual dos centros e envolvem suas comunidades religiosas na generosa tarefa deste serviço de animação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”</w:t>
      </w:r>
      <w:r w:rsidR="00054B96">
        <w:rPr>
          <w:rStyle w:val="FontStyle25"/>
          <w:rFonts w:asciiTheme="minorHAnsi" w:hAnsiTheme="minorHAnsi"/>
          <w:sz w:val="24"/>
          <w:szCs w:val="24"/>
          <w:lang w:eastAsia="pt-PT"/>
        </w:rPr>
        <w:t>.</w:t>
      </w:r>
      <w:r w:rsidR="00054B96">
        <w:rPr>
          <w:rStyle w:val="Refdenotaderodap"/>
          <w:rFonts w:asciiTheme="minorHAnsi" w:hAnsiTheme="minorHAnsi" w:cs="Angsana New"/>
          <w:lang w:eastAsia="pt-PT"/>
        </w:rPr>
        <w:footnoteReference w:id="9"/>
      </w:r>
    </w:p>
    <w:p w:rsidR="00482F3C" w:rsidRPr="003D4098" w:rsidRDefault="00482F3C" w:rsidP="00482F3C">
      <w:pPr>
        <w:pStyle w:val="Style10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482F3C" w:rsidRDefault="00482F3C" w:rsidP="00482F3C">
      <w:pPr>
        <w:pStyle w:val="Style10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3D4098">
        <w:rPr>
          <w:rStyle w:val="FontStyle28"/>
          <w:rFonts w:asciiTheme="minorHAnsi" w:hAnsiTheme="minorHAnsi"/>
          <w:sz w:val="24"/>
          <w:szCs w:val="24"/>
          <w:lang w:eastAsia="pt-PT"/>
        </w:rPr>
        <w:t>É a hora de relançar</w:t>
      </w:r>
    </w:p>
    <w:p w:rsidR="008C6CF4" w:rsidRPr="003D4098" w:rsidRDefault="008C6CF4" w:rsidP="00482F3C">
      <w:pPr>
        <w:pStyle w:val="Style10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</w:p>
    <w:p w:rsidR="00482F3C" w:rsidRPr="003D4098" w:rsidRDefault="00482F3C" w:rsidP="00482F3C">
      <w:pPr>
        <w:pStyle w:val="Style6"/>
        <w:widowControl/>
        <w:spacing w:after="60" w:line="276" w:lineRule="auto"/>
        <w:ind w:firstLine="284"/>
        <w:rPr>
          <w:rStyle w:val="FontStyle25"/>
          <w:rFonts w:asciiTheme="minorHAnsi" w:hAnsiTheme="minorHAnsi"/>
          <w:sz w:val="24"/>
          <w:szCs w:val="24"/>
          <w:lang w:eastAsia="pt-PT"/>
        </w:rPr>
      </w:pP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Queridos Inspetores, queridos Diretores e Irmãos todos, estas indicações de toda a nossa tradição e da nossa Regra de vida são um apelo urgente ao trabalho apostólico. Se quisermos r</w:t>
      </w:r>
      <w:r w:rsidR="00054B96">
        <w:rPr>
          <w:rStyle w:val="FontStyle25"/>
          <w:rFonts w:asciiTheme="minorHAnsi" w:hAnsiTheme="minorHAnsi"/>
          <w:sz w:val="24"/>
          <w:szCs w:val="24"/>
          <w:lang w:eastAsia="pt-PT"/>
        </w:rPr>
        <w:t>eapre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sentar em sua integridade o carisma de Dom Bosco nesta vigília das 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lastRenderedPageBreak/>
        <w:t xml:space="preserve">celebrações centenárias do 88, devemos nos sentir portadores de uma 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“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particular responsabilidade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”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 em promover e animar um 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“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vasto movimento de pessoas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”</w:t>
      </w:r>
      <w:r w:rsidR="00054B96">
        <w:rPr>
          <w:rStyle w:val="FontStyle25"/>
          <w:rFonts w:asciiTheme="minorHAnsi" w:hAnsiTheme="minorHAnsi"/>
          <w:sz w:val="24"/>
          <w:szCs w:val="24"/>
          <w:lang w:eastAsia="pt-PT"/>
        </w:rPr>
        <w:t>,</w:t>
      </w:r>
      <w:r w:rsidR="00FA5C68">
        <w:rPr>
          <w:rStyle w:val="Refdenotaderodap"/>
          <w:rFonts w:asciiTheme="minorHAnsi" w:hAnsiTheme="minorHAnsi" w:cs="Angsana New"/>
          <w:lang w:eastAsia="pt-PT"/>
        </w:rPr>
        <w:footnoteReference w:id="10"/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 cuidando em particular da As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softHyphen/>
        <w:t>sociação dos Cooperadores. Desde as nossas primeiras origens eles estiveram presentes na missão juvenil e popular comum, que nos questiona continuamente mais além das obras existentes.</w:t>
      </w:r>
    </w:p>
    <w:p w:rsidR="00482F3C" w:rsidRPr="003D4098" w:rsidRDefault="00482F3C" w:rsidP="00482F3C">
      <w:pPr>
        <w:pStyle w:val="Style6"/>
        <w:widowControl/>
        <w:spacing w:after="60" w:line="276" w:lineRule="auto"/>
        <w:ind w:firstLine="284"/>
        <w:rPr>
          <w:rStyle w:val="FontStyle25"/>
          <w:rFonts w:asciiTheme="minorHAnsi" w:hAnsiTheme="minorHAnsi"/>
          <w:sz w:val="24"/>
          <w:szCs w:val="24"/>
          <w:lang w:eastAsia="pt-PT"/>
        </w:rPr>
      </w:pP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O projeto de Dom Bosco sobre os Cooperadores nos faz en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softHyphen/>
        <w:t>tender a audaz e genuína dimensão apostólica do carisma salesia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softHyphen/>
        <w:t>no na união de muitas forças para o serviço do Reino. Nós e os Cooperadores estamos a serviço de uma mesma missão!</w:t>
      </w:r>
    </w:p>
    <w:p w:rsidR="00482F3C" w:rsidRPr="003D4098" w:rsidRDefault="00482F3C" w:rsidP="00482F3C">
      <w:pPr>
        <w:pStyle w:val="Style6"/>
        <w:widowControl/>
        <w:spacing w:after="60" w:line="276" w:lineRule="auto"/>
        <w:ind w:firstLine="284"/>
        <w:rPr>
          <w:rStyle w:val="FontStyle25"/>
          <w:rFonts w:asciiTheme="minorHAnsi" w:hAnsiTheme="minorHAnsi"/>
          <w:sz w:val="24"/>
          <w:szCs w:val="24"/>
          <w:lang w:eastAsia="pt-PT"/>
        </w:rPr>
      </w:pPr>
      <w:r w:rsidRPr="003D4098">
        <w:rPr>
          <w:rStyle w:val="FontStyle31"/>
          <w:rFonts w:asciiTheme="minorHAnsi" w:hAnsiTheme="minorHAnsi"/>
          <w:sz w:val="24"/>
          <w:szCs w:val="24"/>
          <w:lang w:eastAsia="pt-PT"/>
        </w:rPr>
        <w:t xml:space="preserve">Nós somos para eles 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os irmãos 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“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consagrados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”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, 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“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vínculo se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softHyphen/>
        <w:t>guro e estável desejado expressamente por Dom Bosco</w:t>
      </w:r>
      <w:r w:rsidR="00FA5C68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... 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(como) centro propulsor deste movimento de batizados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”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.</w:t>
      </w:r>
      <w:r w:rsidR="00FA5C68">
        <w:rPr>
          <w:rStyle w:val="Refdenotaderodap"/>
          <w:rFonts w:asciiTheme="minorHAnsi" w:hAnsiTheme="minorHAnsi" w:cs="Angsana New"/>
          <w:lang w:eastAsia="pt-PT"/>
        </w:rPr>
        <w:footnoteReference w:id="11"/>
      </w:r>
    </w:p>
    <w:p w:rsidR="007778A5" w:rsidRPr="003D4098" w:rsidRDefault="00087D04" w:rsidP="00482F3C">
      <w:pPr>
        <w:pStyle w:val="Style6"/>
        <w:widowControl/>
        <w:spacing w:after="60" w:line="276" w:lineRule="auto"/>
        <w:ind w:firstLine="284"/>
        <w:rPr>
          <w:rStyle w:val="FontStyle25"/>
          <w:rFonts w:asciiTheme="minorHAnsi" w:hAnsiTheme="minorHAnsi"/>
          <w:sz w:val="24"/>
          <w:szCs w:val="24"/>
          <w:lang w:eastAsia="pt-PT"/>
        </w:rPr>
      </w:pPr>
      <w:r w:rsidRPr="003D4098">
        <w:rPr>
          <w:rStyle w:val="FontStyle31"/>
          <w:rFonts w:asciiTheme="minorHAnsi" w:hAnsiTheme="minorHAnsi"/>
          <w:sz w:val="24"/>
          <w:szCs w:val="24"/>
          <w:lang w:eastAsia="pt-PT"/>
        </w:rPr>
        <w:t xml:space="preserve">Eles são para nós, 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seguindo a forte afirmação de Dom Bosco 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“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uma associação importantíssima, que é a alma da nossa Congre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softHyphen/>
        <w:t>gação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”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, os Cooperadores de fato nos impulsionam a uma maior e mais dinâmica fidelidade à vocação salesiana comum</w:t>
      </w:r>
      <w:r w:rsidR="00FA5C68">
        <w:rPr>
          <w:rStyle w:val="FontStyle25"/>
          <w:rFonts w:asciiTheme="minorHAnsi" w:hAnsiTheme="minorHAnsi"/>
          <w:sz w:val="24"/>
          <w:szCs w:val="24"/>
          <w:lang w:eastAsia="pt-PT"/>
        </w:rPr>
        <w:t>,</w:t>
      </w:r>
      <w:r w:rsidR="00FA5C68">
        <w:rPr>
          <w:rStyle w:val="Refdenotaderodap"/>
          <w:rFonts w:asciiTheme="minorHAnsi" w:hAnsiTheme="minorHAnsi" w:cs="Angsana New"/>
          <w:lang w:eastAsia="pt-PT"/>
        </w:rPr>
        <w:footnoteReference w:id="12"/>
      </w:r>
      <w:r w:rsidR="00FA5C68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 lem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brando-nos o critério permanente de nossa ação apostólica que coloca no centro do coração salesiano a experiência oratoriana.</w:t>
      </w:r>
      <w:r w:rsidR="00C052A6">
        <w:rPr>
          <w:rStyle w:val="Refdenotaderodap"/>
          <w:rFonts w:asciiTheme="minorHAnsi" w:hAnsiTheme="minorHAnsi" w:cs="Angsana New"/>
          <w:lang w:eastAsia="pt-PT"/>
        </w:rPr>
        <w:footnoteReference w:id="13"/>
      </w:r>
    </w:p>
    <w:p w:rsidR="007778A5" w:rsidRPr="003D4098" w:rsidRDefault="00087D04" w:rsidP="00482F3C">
      <w:pPr>
        <w:pStyle w:val="Style6"/>
        <w:widowControl/>
        <w:spacing w:after="60" w:line="276" w:lineRule="auto"/>
        <w:ind w:firstLine="284"/>
        <w:rPr>
          <w:rStyle w:val="FontStyle25"/>
          <w:rFonts w:asciiTheme="minorHAnsi" w:hAnsiTheme="minorHAnsi"/>
          <w:sz w:val="24"/>
          <w:szCs w:val="24"/>
          <w:lang w:eastAsia="pt-PT"/>
        </w:rPr>
      </w:pP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Deixando de lado o critério das obras, esta experiência pre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softHyphen/>
        <w:t>cisa de numerosos operadores, muito mais da presença necessária dos Salesianos e das Filhas de Maria Auxiliadora. De fato, são tão graves e múltiplas as necessidades da juventude abandonada, que exigem cada vez mais abundantes forças apostólicas; é tão com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softHyphen/>
        <w:t>plexa a área de ação educativa e cultural que requer, com os consagrados e sacerdotes, a presença ativa e competente dos leigos generosos; é tão vasta e mutável a problemática juvenil que re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softHyphen/>
        <w:t xml:space="preserve">quer, além da renovação das obras já tão benéficas, uma contínua criatividade e audácia de presença apostólica e, não poucas vezes, em setores onde só os leigos podem estar presentes e trabalhar eficazmente. A missão salesiana, à luz da contribuição que podem </w:t>
      </w:r>
      <w:r w:rsidRPr="003D4098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dar os Cooperadores, nos obriga a não 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ficarmos fechados em casa, mas em ter aquele olhar social e eclesial que impulsionava o nosso Pai a buscar muitas forças para responder aos desafios dos problemas juvenis e populares da sociedade.</w:t>
      </w:r>
    </w:p>
    <w:p w:rsidR="007778A5" w:rsidRPr="003D4098" w:rsidRDefault="00087D04" w:rsidP="00482F3C">
      <w:pPr>
        <w:pStyle w:val="Style6"/>
        <w:widowControl/>
        <w:spacing w:after="60" w:line="276" w:lineRule="auto"/>
        <w:ind w:right="7" w:firstLine="284"/>
        <w:rPr>
          <w:rStyle w:val="FontStyle25"/>
          <w:rFonts w:asciiTheme="minorHAnsi" w:hAnsiTheme="minorHAnsi"/>
          <w:sz w:val="24"/>
          <w:szCs w:val="24"/>
          <w:lang w:eastAsia="pt-PT"/>
        </w:rPr>
      </w:pP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É preciso </w:t>
      </w:r>
      <w:r w:rsidR="00C052A6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sublinhar</w:t>
      </w:r>
      <w:r w:rsidR="00C052A6">
        <w:rPr>
          <w:rStyle w:val="FontStyle25"/>
          <w:rFonts w:asciiTheme="minorHAnsi" w:hAnsiTheme="minorHAnsi"/>
          <w:sz w:val="24"/>
          <w:szCs w:val="24"/>
          <w:lang w:eastAsia="pt-PT"/>
        </w:rPr>
        <w:t>,</w:t>
      </w:r>
      <w:r w:rsidR="00C052A6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 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sobretudo</w:t>
      </w:r>
      <w:r w:rsidR="00C052A6">
        <w:rPr>
          <w:rStyle w:val="FontStyle25"/>
          <w:rFonts w:asciiTheme="minorHAnsi" w:hAnsiTheme="minorHAnsi"/>
          <w:sz w:val="24"/>
          <w:szCs w:val="24"/>
          <w:lang w:eastAsia="pt-PT"/>
        </w:rPr>
        <w:t>,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 a razão fundamental que toca a nossa identidade própria de herdeiros do patrimônio de Dom Bosco. Após</w:t>
      </w:r>
      <w:r w:rsidR="00C052A6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 a aprovação pós-conciliar das C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onstituições d</w:t>
      </w:r>
      <w:r w:rsidR="00C052A6">
        <w:rPr>
          <w:rStyle w:val="FontStyle25"/>
          <w:rFonts w:asciiTheme="minorHAnsi" w:hAnsiTheme="minorHAnsi"/>
          <w:sz w:val="24"/>
          <w:szCs w:val="24"/>
          <w:lang w:eastAsia="pt-PT"/>
        </w:rPr>
        <w:t>as Filhas de Maria Auxiliadora (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1982) e das nossas (1984), a recente apro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softHyphen/>
        <w:t xml:space="preserve">vação do 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“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Regulamento de vida apostólica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”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 dos Cooperadores (1986) traz consigo a visão completa de como se deve buscar a renovação e viver, com atualidade e na perspectiva do futuro, o carisma do nosso Fundador. Ele foi confiado simultaneamente e principalmente a estes três grupos, centralizados no serviço de unidade do seu Sucessor. Devemos, portanto, tomar consciência, que começa </w:t>
      </w:r>
      <w:r w:rsidRPr="003D4098">
        <w:rPr>
          <w:rStyle w:val="FontStyle31"/>
          <w:rFonts w:asciiTheme="minorHAnsi" w:hAnsiTheme="minorHAnsi"/>
          <w:sz w:val="24"/>
          <w:szCs w:val="24"/>
          <w:lang w:eastAsia="pt-PT"/>
        </w:rPr>
        <w:t xml:space="preserve">uma nova era 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para a 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lastRenderedPageBreak/>
        <w:t xml:space="preserve">nossa Família, e que </w:t>
      </w:r>
      <w:r w:rsidR="00C052A6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se tornam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 mais concretas e vastas as exigências da nossa fidelidade renova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softHyphen/>
        <w:t>da ao Fundador.</w:t>
      </w:r>
    </w:p>
    <w:p w:rsidR="00482F3C" w:rsidRPr="003D4098" w:rsidRDefault="00087D04" w:rsidP="00CB6882">
      <w:pPr>
        <w:pStyle w:val="Style6"/>
        <w:widowControl/>
        <w:spacing w:after="60" w:line="276" w:lineRule="auto"/>
        <w:ind w:right="29" w:firstLine="284"/>
        <w:rPr>
          <w:rStyle w:val="FontStyle25"/>
          <w:rFonts w:asciiTheme="minorHAnsi" w:hAnsiTheme="minorHAnsi"/>
          <w:sz w:val="24"/>
          <w:szCs w:val="24"/>
          <w:lang w:eastAsia="pt-PT"/>
        </w:rPr>
      </w:pP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A partir desta perspectiva vê-se melhor porque deve crescer a comunhão de espírito e a colaboração de trabalho nestes três grupos. Não podemos assumir uma atitude de defesa nas metas</w:t>
      </w:r>
      <w:r w:rsidR="00CB6882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 </w:t>
      </w:r>
      <w:r w:rsidR="00482F3C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alcançadas, mas é preciso reconquistar aquele dinamismo de 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“</w:t>
      </w:r>
      <w:r w:rsidR="00482F3C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movimento de pessoas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”</w:t>
      </w:r>
      <w:r w:rsidR="00482F3C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, que foi característica do maravilhoso apostolado de Dom Bosco. 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“</w:t>
      </w:r>
      <w:r w:rsidR="00482F3C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Se um pobre padre — dizia o nosso Pai numa conferência aos Diretores, em 1876 — com nada e com menos de nada, porque massacrado por todos e de todos os lados, conseguiu levar as coisas até ao ponto que se encontram hoje; se, afirmo novamente, um só fez tudo isso que vós vedes e com nada, que bem Deus não esperará de trezentas pessoas (era o número dos irmãos naquele ano) sadias, fortes, com boa vontade, instruí</w:t>
      </w:r>
      <w:r w:rsidR="00482F3C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softHyphen/>
        <w:t>das, e com meios poderosos que agora temos? O que não podereis fazer apoiados na Divina Providência?</w:t>
      </w:r>
    </w:p>
    <w:p w:rsidR="00482F3C" w:rsidRPr="003D4098" w:rsidRDefault="00482F3C" w:rsidP="00482F3C">
      <w:pPr>
        <w:pStyle w:val="Style6"/>
        <w:widowControl/>
        <w:spacing w:after="60" w:line="276" w:lineRule="auto"/>
        <w:ind w:firstLine="284"/>
        <w:rPr>
          <w:rStyle w:val="FontStyle25"/>
          <w:rFonts w:asciiTheme="minorHAnsi" w:hAnsiTheme="minorHAnsi"/>
          <w:sz w:val="24"/>
          <w:szCs w:val="24"/>
          <w:lang w:eastAsia="pt-PT"/>
        </w:rPr>
      </w:pP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Deus espera de vós grandes coisas; eu as vejo claramente e presentes em toda parte</w:t>
      </w:r>
      <w:r w:rsidR="00CB6882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... 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Se alguém lembrar estas minhas pala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softHyphen/>
        <w:t>vras no próximo ano, eu vos poderei fazer ver as grandes coisas que o Senhor se dignou iniciar este ano, e especialmente uma que vos maravilhará (referia-se à fundação da Associação dos Cooperadores)</w:t>
      </w:r>
      <w:r w:rsidR="00CB6882">
        <w:rPr>
          <w:rStyle w:val="FontStyle25"/>
          <w:rFonts w:asciiTheme="minorHAnsi" w:hAnsiTheme="minorHAnsi"/>
          <w:sz w:val="24"/>
          <w:szCs w:val="24"/>
          <w:lang w:eastAsia="pt-PT"/>
        </w:rPr>
        <w:t>...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 Estas, </w:t>
      </w:r>
      <w:r w:rsidR="00CB6882">
        <w:rPr>
          <w:rStyle w:val="FontStyle25"/>
          <w:rFonts w:asciiTheme="minorHAnsi" w:hAnsiTheme="minorHAnsi"/>
          <w:sz w:val="24"/>
          <w:szCs w:val="24"/>
          <w:lang w:eastAsia="pt-PT"/>
        </w:rPr>
        <w:t>quando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 estiver na eternidade, trarão grandes consequências para a salvação das almas, a glória de Deus; serão um bem para a Igreja Universal, e serão razão de glória — sim, deixai que diga esta palavra — para a nossa Congregação... vós mesmos ficareis maravilhados em ver como conseguistes rea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softHyphen/>
        <w:t>lizar tudo isto diante dos olhos do universo e para o bem da sociedade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”</w:t>
      </w:r>
      <w:r w:rsidR="00CB6882">
        <w:rPr>
          <w:rStyle w:val="FontStyle25"/>
          <w:rFonts w:asciiTheme="minorHAnsi" w:hAnsiTheme="minorHAnsi"/>
          <w:sz w:val="24"/>
          <w:szCs w:val="24"/>
          <w:lang w:eastAsia="pt-PT"/>
        </w:rPr>
        <w:t>.</w:t>
      </w:r>
      <w:r w:rsidR="00CB6882">
        <w:rPr>
          <w:rStyle w:val="Refdenotaderodap"/>
          <w:rFonts w:asciiTheme="minorHAnsi" w:hAnsiTheme="minorHAnsi" w:cs="Angsana New"/>
          <w:lang w:eastAsia="pt-PT"/>
        </w:rPr>
        <w:footnoteReference w:id="14"/>
      </w:r>
    </w:p>
    <w:p w:rsidR="00482F3C" w:rsidRPr="003D4098" w:rsidRDefault="00CB6882" w:rsidP="00482F3C">
      <w:pPr>
        <w:pStyle w:val="Style6"/>
        <w:widowControl/>
        <w:spacing w:after="60" w:line="276" w:lineRule="auto"/>
        <w:ind w:right="7" w:firstLine="284"/>
        <w:rPr>
          <w:rStyle w:val="FontStyle25"/>
          <w:rFonts w:asciiTheme="minorHAnsi" w:hAnsiTheme="minorHAnsi"/>
          <w:sz w:val="24"/>
          <w:szCs w:val="24"/>
          <w:lang w:eastAsia="pt-PT"/>
        </w:rPr>
      </w:pP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Será, portanto,</w:t>
      </w:r>
      <w:r w:rsidR="00482F3C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 necessário, queridos Ir</w:t>
      </w:r>
      <w:r w:rsidR="00073C15">
        <w:rPr>
          <w:rStyle w:val="FontStyle25"/>
          <w:rFonts w:asciiTheme="minorHAnsi" w:hAnsiTheme="minorHAnsi"/>
          <w:sz w:val="24"/>
          <w:szCs w:val="24"/>
          <w:lang w:eastAsia="pt-PT"/>
        </w:rPr>
        <w:t>mãos, que cada Inspe</w:t>
      </w:r>
      <w:r w:rsidR="00482F3C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toria reorganize a Associação dos Cooperadores. Cada sócio de</w:t>
      </w:r>
      <w:r w:rsidR="00482F3C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softHyphen/>
        <w:t>veria ter uma cópia do novo Regulamento da Associação: a sua leitura ajudará a reflet</w:t>
      </w:r>
      <w:r w:rsidR="00073C15">
        <w:rPr>
          <w:rStyle w:val="FontStyle25"/>
          <w:rFonts w:asciiTheme="minorHAnsi" w:hAnsiTheme="minorHAnsi"/>
          <w:sz w:val="24"/>
          <w:szCs w:val="24"/>
          <w:lang w:eastAsia="pt-PT"/>
        </w:rPr>
        <w:t>ir sobre os conteúdos do art. 5</w:t>
      </w:r>
      <w:r w:rsidR="00482F3C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° das nossas Constituições e sobre os art. 36, 38, 39 dos nossos Regulamentos.</w:t>
      </w:r>
    </w:p>
    <w:p w:rsidR="00482F3C" w:rsidRPr="003D4098" w:rsidRDefault="00482F3C" w:rsidP="00482F3C">
      <w:pPr>
        <w:pStyle w:val="Style6"/>
        <w:widowControl/>
        <w:spacing w:after="60" w:line="276" w:lineRule="auto"/>
        <w:ind w:right="7" w:firstLine="284"/>
        <w:rPr>
          <w:rStyle w:val="FontStyle25"/>
          <w:rFonts w:asciiTheme="minorHAnsi" w:hAnsiTheme="minorHAnsi"/>
          <w:sz w:val="24"/>
          <w:szCs w:val="24"/>
          <w:lang w:eastAsia="pt-PT"/>
        </w:rPr>
      </w:pP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Cada Inspetor, juntamente com seu conselho e com os Dire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softHyphen/>
        <w:t>tores, estude este documento, para renovar e intensificar as inicia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softHyphen/>
        <w:t xml:space="preserve">tivas a serem promovidas nas casas. Trata-se de uma porção viva do nosso carisma; a ele Dom Bosco atribuía a possibilidade de realizar 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“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grandes coisas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”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. Não é uma obra a mais; é parte de nós mesmos; é uma grande quantidade de energia no 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“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Movimento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”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; é uma promessa de uma mais intensa fecundidade; é um cresci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softHyphen/>
        <w:t>mento na fidelidade ao Fundador e uma exigência de identidade salesiana.</w:t>
      </w:r>
    </w:p>
    <w:p w:rsidR="007778A5" w:rsidRPr="003D4098" w:rsidRDefault="00482F3C" w:rsidP="00482F3C">
      <w:pPr>
        <w:pStyle w:val="Style6"/>
        <w:widowControl/>
        <w:spacing w:after="60" w:line="276" w:lineRule="auto"/>
        <w:ind w:right="29" w:firstLine="284"/>
        <w:rPr>
          <w:rStyle w:val="FontStyle25"/>
          <w:rFonts w:asciiTheme="minorHAnsi" w:hAnsiTheme="minorHAnsi"/>
          <w:sz w:val="24"/>
          <w:szCs w:val="24"/>
          <w:lang w:eastAsia="pt-PT"/>
        </w:rPr>
      </w:pP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Na conferência aos Diretores, acima citada, o nosso Pai con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softHyphen/>
        <w:t xml:space="preserve">cluía afirmando: </w:t>
      </w:r>
      <w:r w:rsidR="009A4D68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“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Deus foi Quem tudo começou. Ele mesmo deu-</w:t>
      </w:r>
      <w:r w:rsidR="00087D04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lhes o impulso e a vitalidade que têm. Ele com o passar dos anos as sustentará. Ele as levará à realização. Deus está disposto a realizar todas estas grandes coisas que contribuirão no aumento maravilhoso dos sócios. Uma só coisa Ele nos pede: que nós não nos tornemos indignos de tamanha bondade e misericórdia. En</w:t>
      </w:r>
      <w:r w:rsidR="00087D04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softHyphen/>
        <w:t xml:space="preserve">quanto correspondermos às suas graças com o trabalho, com a moralidade, com o bom exemplo, Deus servir-se-á de nós, e vós ficareis maravilhados </w:t>
      </w:r>
      <w:r w:rsidR="00087D04"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lastRenderedPageBreak/>
        <w:t xml:space="preserve">que se tenha realizado tanto, e que tenhais realizado tanto..., devemos exclamar: </w:t>
      </w:r>
      <w:r w:rsidR="00CB18C3">
        <w:rPr>
          <w:rStyle w:val="FontStyle25"/>
          <w:rFonts w:asciiTheme="minorHAnsi" w:hAnsiTheme="minorHAnsi"/>
          <w:sz w:val="24"/>
          <w:szCs w:val="24"/>
          <w:lang w:eastAsia="pt-PT"/>
        </w:rPr>
        <w:t>“</w:t>
      </w:r>
      <w:r w:rsidR="00087D04" w:rsidRPr="00073C15">
        <w:rPr>
          <w:rStyle w:val="FontStyle25"/>
          <w:rFonts w:asciiTheme="minorHAnsi" w:hAnsiTheme="minorHAnsi"/>
          <w:i/>
          <w:sz w:val="24"/>
          <w:szCs w:val="24"/>
          <w:lang w:val="la-Latn" w:eastAsia="pt-PT"/>
        </w:rPr>
        <w:t xml:space="preserve">anima possum </w:t>
      </w:r>
      <w:r w:rsidR="00073C15">
        <w:rPr>
          <w:rStyle w:val="FontStyle25"/>
          <w:rFonts w:asciiTheme="minorHAnsi" w:hAnsiTheme="minorHAnsi"/>
          <w:i/>
          <w:sz w:val="24"/>
          <w:szCs w:val="24"/>
          <w:lang w:eastAsia="pt-PT"/>
        </w:rPr>
        <w:t>in</w:t>
      </w:r>
      <w:r w:rsidR="00087D04" w:rsidRPr="00073C15">
        <w:rPr>
          <w:rStyle w:val="FontStyle25"/>
          <w:rFonts w:asciiTheme="minorHAnsi" w:hAnsiTheme="minorHAnsi"/>
          <w:i/>
          <w:sz w:val="24"/>
          <w:szCs w:val="24"/>
          <w:lang w:val="la-Latn" w:eastAsia="pt-PT"/>
        </w:rPr>
        <w:t xml:space="preserve"> Eo qui me confortat</w:t>
      </w:r>
      <w:r w:rsidR="00CB18C3">
        <w:rPr>
          <w:rStyle w:val="FontStyle25"/>
          <w:rFonts w:asciiTheme="minorHAnsi" w:hAnsiTheme="minorHAnsi"/>
          <w:sz w:val="24"/>
          <w:szCs w:val="24"/>
          <w:lang w:eastAsia="pt-PT"/>
        </w:rPr>
        <w:t>”</w:t>
      </w:r>
      <w:r w:rsidR="00073C15">
        <w:rPr>
          <w:rStyle w:val="FontStyle25"/>
          <w:rFonts w:asciiTheme="minorHAnsi" w:hAnsiTheme="minorHAnsi"/>
          <w:sz w:val="24"/>
          <w:szCs w:val="24"/>
          <w:lang w:eastAsia="pt-PT"/>
        </w:rPr>
        <w:t>.</w:t>
      </w:r>
      <w:r w:rsidR="00073C15">
        <w:rPr>
          <w:rStyle w:val="Refdenotaderodap"/>
          <w:rFonts w:asciiTheme="minorHAnsi" w:hAnsiTheme="minorHAnsi" w:cs="Angsana New"/>
          <w:lang w:eastAsia="pt-PT"/>
        </w:rPr>
        <w:footnoteReference w:id="15"/>
      </w:r>
    </w:p>
    <w:p w:rsidR="007778A5" w:rsidRPr="003D4098" w:rsidRDefault="00087D04" w:rsidP="00482F3C">
      <w:pPr>
        <w:pStyle w:val="Style6"/>
        <w:widowControl/>
        <w:spacing w:after="60" w:line="276" w:lineRule="auto"/>
        <w:ind w:firstLine="284"/>
        <w:rPr>
          <w:rStyle w:val="FontStyle25"/>
          <w:rFonts w:asciiTheme="minorHAnsi" w:hAnsiTheme="minorHAnsi"/>
          <w:sz w:val="24"/>
          <w:szCs w:val="24"/>
          <w:lang w:eastAsia="pt-PT"/>
        </w:rPr>
      </w:pP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Queridos irmãos, a atenta reflexão sobre a carta aos Coope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softHyphen/>
        <w:t>radores (transmitida nestes Atos) e sobre o seu novo Regulamen</w:t>
      </w: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softHyphen/>
        <w:t>to inspire propósitos práticos em cada Inspetoria e em cada casa.</w:t>
      </w:r>
    </w:p>
    <w:p w:rsidR="007778A5" w:rsidRPr="003D4098" w:rsidRDefault="00087D04" w:rsidP="00073C15">
      <w:pPr>
        <w:pStyle w:val="Style6"/>
        <w:widowControl/>
        <w:spacing w:after="60" w:line="276" w:lineRule="auto"/>
        <w:jc w:val="left"/>
        <w:rPr>
          <w:rStyle w:val="FontStyle25"/>
          <w:rFonts w:asciiTheme="minorHAnsi" w:hAnsiTheme="minorHAnsi"/>
          <w:sz w:val="24"/>
          <w:szCs w:val="24"/>
          <w:lang w:eastAsia="pt-PT"/>
        </w:rPr>
      </w:pP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Dom Bosco interceda por nós e nos estimule!</w:t>
      </w:r>
    </w:p>
    <w:p w:rsidR="007778A5" w:rsidRPr="003D4098" w:rsidRDefault="00087D04" w:rsidP="00073C15">
      <w:pPr>
        <w:pStyle w:val="Style6"/>
        <w:widowControl/>
        <w:spacing w:after="60" w:line="276" w:lineRule="auto"/>
        <w:jc w:val="left"/>
        <w:rPr>
          <w:rStyle w:val="FontStyle25"/>
          <w:rFonts w:asciiTheme="minorHAnsi" w:hAnsiTheme="minorHAnsi"/>
          <w:sz w:val="24"/>
          <w:szCs w:val="24"/>
          <w:lang w:eastAsia="pt-PT"/>
        </w:rPr>
      </w:pPr>
      <w:r w:rsidRPr="003D4098">
        <w:rPr>
          <w:rStyle w:val="FontStyle25"/>
          <w:rFonts w:asciiTheme="minorHAnsi" w:hAnsiTheme="minorHAnsi"/>
          <w:sz w:val="24"/>
          <w:szCs w:val="24"/>
          <w:lang w:eastAsia="pt-PT"/>
        </w:rPr>
        <w:t>Com afeto,</w:t>
      </w:r>
    </w:p>
    <w:p w:rsidR="007778A5" w:rsidRPr="003D4098" w:rsidRDefault="008C1A72" w:rsidP="00482F3C">
      <w:pPr>
        <w:widowControl/>
        <w:spacing w:after="60" w:line="276" w:lineRule="auto"/>
        <w:ind w:left="3859" w:firstLine="284"/>
        <w:rPr>
          <w:rFonts w:asciiTheme="minorHAnsi" w:hAnsiTheme="minorHAnsi"/>
        </w:rPr>
      </w:pPr>
      <w:r w:rsidRPr="003D4098">
        <w:rPr>
          <w:rFonts w:asciiTheme="minorHAnsi" w:hAnsiTheme="minorHAnsi"/>
        </w:rPr>
        <w:drawing>
          <wp:inline distT="0" distB="0" distL="0" distR="0">
            <wp:extent cx="1689735" cy="687705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8A5" w:rsidRPr="003D4098" w:rsidRDefault="007778A5" w:rsidP="00482F3C">
      <w:pPr>
        <w:pStyle w:val="Style4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2D19F0" w:rsidRDefault="002D19F0" w:rsidP="002D19F0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</w:rPr>
      </w:pPr>
    </w:p>
    <w:p w:rsidR="007778A5" w:rsidRPr="002D19F0" w:rsidRDefault="002D19F0" w:rsidP="002D19F0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b/>
        </w:rPr>
      </w:pPr>
      <w:r w:rsidRPr="002D19F0">
        <w:rPr>
          <w:rFonts w:asciiTheme="minorHAnsi" w:hAnsiTheme="minorHAnsi"/>
          <w:b/>
        </w:rPr>
        <w:t>Ver carta do Reitor-Mor aos Cooperadores nos mesmos Atos do Conselho Geral</w:t>
      </w:r>
    </w:p>
    <w:sectPr w:rsidR="007778A5" w:rsidRPr="002D19F0" w:rsidSect="006D3817">
      <w:footnotePr>
        <w:numRestart w:val="eachSect"/>
      </w:footnotePr>
      <w:type w:val="continuous"/>
      <w:pgSz w:w="11907" w:h="16840" w:code="9"/>
      <w:pgMar w:top="1134" w:right="1701" w:bottom="1134" w:left="1701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6B7" w:rsidRDefault="001036B7">
      <w:r>
        <w:separator/>
      </w:r>
    </w:p>
  </w:endnote>
  <w:endnote w:type="continuationSeparator" w:id="0">
    <w:p w:rsidR="001036B7" w:rsidRDefault="0010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6B7" w:rsidRDefault="001036B7">
      <w:r>
        <w:separator/>
      </w:r>
    </w:p>
  </w:footnote>
  <w:footnote w:type="continuationSeparator" w:id="0">
    <w:p w:rsidR="001036B7" w:rsidRDefault="001036B7">
      <w:r>
        <w:continuationSeparator/>
      </w:r>
    </w:p>
  </w:footnote>
  <w:footnote w:id="1">
    <w:p w:rsidR="006E4838" w:rsidRPr="002D19F0" w:rsidRDefault="006E4838" w:rsidP="002D19F0">
      <w:pPr>
        <w:pStyle w:val="Textodenotaderodap"/>
        <w:spacing w:after="60"/>
        <w:jc w:val="both"/>
        <w:rPr>
          <w:rFonts w:asciiTheme="minorHAnsi" w:hAnsiTheme="minorHAnsi"/>
        </w:rPr>
      </w:pPr>
      <w:r w:rsidRPr="002D19F0">
        <w:rPr>
          <w:rStyle w:val="Refdenotaderodap"/>
          <w:rFonts w:asciiTheme="minorHAnsi" w:hAnsiTheme="minorHAnsi"/>
        </w:rPr>
        <w:footnoteRef/>
      </w:r>
      <w:r w:rsidRPr="002D19F0">
        <w:rPr>
          <w:rFonts w:asciiTheme="minorHAnsi" w:hAnsiTheme="minorHAnsi"/>
        </w:rPr>
        <w:t xml:space="preserve"> MB 13, 243.</w:t>
      </w:r>
    </w:p>
  </w:footnote>
  <w:footnote w:id="2">
    <w:p w:rsidR="006E4838" w:rsidRPr="002D19F0" w:rsidRDefault="006E4838" w:rsidP="002D19F0">
      <w:pPr>
        <w:pStyle w:val="Textodenotaderodap"/>
        <w:spacing w:after="60"/>
        <w:jc w:val="both"/>
        <w:rPr>
          <w:rFonts w:asciiTheme="minorHAnsi" w:hAnsiTheme="minorHAnsi"/>
        </w:rPr>
      </w:pPr>
      <w:r w:rsidRPr="002D19F0">
        <w:rPr>
          <w:rStyle w:val="Refdenotaderodap"/>
          <w:rFonts w:asciiTheme="minorHAnsi" w:hAnsiTheme="minorHAnsi"/>
        </w:rPr>
        <w:footnoteRef/>
      </w:r>
      <w:r w:rsidRPr="002D19F0">
        <w:rPr>
          <w:rFonts w:asciiTheme="minorHAnsi" w:hAnsiTheme="minorHAnsi"/>
        </w:rPr>
        <w:t xml:space="preserve"> </w:t>
      </w:r>
      <w:r w:rsidRPr="002D19F0">
        <w:rPr>
          <w:rStyle w:val="FontStyle23"/>
          <w:rFonts w:asciiTheme="minorHAnsi" w:hAnsiTheme="minorHAnsi"/>
          <w:b w:val="0"/>
          <w:sz w:val="20"/>
          <w:szCs w:val="20"/>
          <w:lang w:eastAsia="pt-PT"/>
        </w:rPr>
        <w:t xml:space="preserve">Cf. </w:t>
      </w:r>
      <w:r w:rsidR="00242880" w:rsidRPr="002D19F0">
        <w:rPr>
          <w:rStyle w:val="FontStyle23"/>
          <w:rFonts w:asciiTheme="minorHAnsi" w:hAnsiTheme="minorHAnsi"/>
          <w:b w:val="0"/>
          <w:sz w:val="20"/>
          <w:szCs w:val="20"/>
          <w:lang w:eastAsia="pt-PT"/>
        </w:rPr>
        <w:t>Marc</w:t>
      </w:r>
      <w:r w:rsidRPr="002D19F0">
        <w:rPr>
          <w:rStyle w:val="FontStyle23"/>
          <w:rFonts w:asciiTheme="minorHAnsi" w:hAnsiTheme="minorHAnsi"/>
          <w:b w:val="0"/>
          <w:sz w:val="20"/>
          <w:szCs w:val="20"/>
          <w:lang w:eastAsia="pt-PT"/>
        </w:rPr>
        <w:t>e</w:t>
      </w:r>
      <w:r w:rsidR="00242880" w:rsidRPr="002D19F0">
        <w:rPr>
          <w:rStyle w:val="FontStyle23"/>
          <w:rFonts w:asciiTheme="minorHAnsi" w:hAnsiTheme="minorHAnsi"/>
          <w:b w:val="0"/>
          <w:sz w:val="20"/>
          <w:szCs w:val="20"/>
          <w:lang w:eastAsia="pt-PT"/>
        </w:rPr>
        <w:t>l</w:t>
      </w:r>
      <w:r w:rsidRPr="002D19F0">
        <w:rPr>
          <w:rStyle w:val="FontStyle23"/>
          <w:rFonts w:asciiTheme="minorHAnsi" w:hAnsiTheme="minorHAnsi"/>
          <w:b w:val="0"/>
          <w:sz w:val="20"/>
          <w:szCs w:val="20"/>
          <w:lang w:eastAsia="pt-PT"/>
        </w:rPr>
        <w:t xml:space="preserve"> </w:t>
      </w:r>
      <w:r w:rsidRPr="002D19F0">
        <w:rPr>
          <w:rStyle w:val="FontStyle23"/>
          <w:rFonts w:asciiTheme="minorHAnsi" w:hAnsiTheme="minorHAnsi"/>
          <w:b w:val="0"/>
          <w:sz w:val="20"/>
          <w:szCs w:val="20"/>
          <w:lang w:val="nl-NL" w:eastAsia="pt-PT"/>
        </w:rPr>
        <w:t>Verhulst</w:t>
      </w:r>
      <w:r w:rsidRPr="002D19F0">
        <w:rPr>
          <w:rStyle w:val="FontStyle23"/>
          <w:rFonts w:asciiTheme="minorHAnsi" w:hAnsiTheme="minorHAnsi"/>
          <w:b w:val="0"/>
          <w:sz w:val="20"/>
          <w:szCs w:val="20"/>
          <w:lang w:eastAsia="pt-PT"/>
        </w:rPr>
        <w:t>, “</w:t>
      </w:r>
      <w:r w:rsidRPr="002D19F0">
        <w:rPr>
          <w:rStyle w:val="FontStyle23"/>
          <w:rFonts w:asciiTheme="minorHAnsi" w:hAnsiTheme="minorHAnsi"/>
          <w:b w:val="0"/>
          <w:sz w:val="20"/>
          <w:szCs w:val="20"/>
          <w:lang w:val="it-IT" w:eastAsia="pt-PT"/>
        </w:rPr>
        <w:t>I verbali dei 1° Capitolo Generale Salesiano</w:t>
      </w:r>
      <w:r w:rsidRPr="002D19F0">
        <w:rPr>
          <w:rStyle w:val="FontStyle23"/>
          <w:rFonts w:asciiTheme="minorHAnsi" w:hAnsiTheme="minorHAnsi"/>
          <w:b w:val="0"/>
          <w:sz w:val="20"/>
          <w:szCs w:val="20"/>
          <w:lang w:eastAsia="pt-PT"/>
        </w:rPr>
        <w:t xml:space="preserve"> </w:t>
      </w:r>
      <w:r w:rsidR="00242880" w:rsidRPr="002D19F0">
        <w:rPr>
          <w:rStyle w:val="FontStyle33"/>
          <w:rFonts w:asciiTheme="minorHAnsi" w:hAnsiTheme="minorHAnsi"/>
          <w:sz w:val="20"/>
          <w:szCs w:val="20"/>
          <w:lang w:eastAsia="pt-PT"/>
        </w:rPr>
        <w:t>-</w:t>
      </w:r>
      <w:r w:rsidRPr="002D19F0">
        <w:rPr>
          <w:rStyle w:val="FontStyle33"/>
          <w:rFonts w:asciiTheme="minorHAnsi" w:hAnsiTheme="minorHAnsi"/>
          <w:b/>
          <w:sz w:val="20"/>
          <w:szCs w:val="20"/>
          <w:lang w:eastAsia="pt-PT"/>
        </w:rPr>
        <w:t xml:space="preserve"> </w:t>
      </w:r>
      <w:r w:rsidRPr="002D19F0">
        <w:rPr>
          <w:rStyle w:val="FontStyle23"/>
          <w:rFonts w:asciiTheme="minorHAnsi" w:hAnsiTheme="minorHAnsi"/>
          <w:b w:val="0"/>
          <w:sz w:val="20"/>
          <w:szCs w:val="20"/>
          <w:lang w:eastAsia="pt-PT"/>
        </w:rPr>
        <w:t>1877”, Ed. critica, UPS, 1980, p.  126-141; p. 366-372; tese de doutoramento datilografada.</w:t>
      </w:r>
    </w:p>
  </w:footnote>
  <w:footnote w:id="3">
    <w:p w:rsidR="006E4838" w:rsidRPr="002D19F0" w:rsidRDefault="006E4838" w:rsidP="002D19F0">
      <w:pPr>
        <w:pStyle w:val="Textodenotaderodap"/>
        <w:spacing w:after="60"/>
        <w:jc w:val="both"/>
        <w:rPr>
          <w:rFonts w:asciiTheme="minorHAnsi" w:hAnsiTheme="minorHAnsi"/>
        </w:rPr>
      </w:pPr>
      <w:r w:rsidRPr="002D19F0">
        <w:rPr>
          <w:rStyle w:val="Refdenotaderodap"/>
          <w:rFonts w:asciiTheme="minorHAnsi" w:hAnsiTheme="minorHAnsi"/>
        </w:rPr>
        <w:footnoteRef/>
      </w:r>
      <w:r w:rsidRPr="002D19F0">
        <w:rPr>
          <w:rFonts w:asciiTheme="minorHAnsi" w:hAnsiTheme="minorHAnsi"/>
        </w:rPr>
        <w:t xml:space="preserve"> Cf. MB 13, 624ss.</w:t>
      </w:r>
    </w:p>
  </w:footnote>
  <w:footnote w:id="4">
    <w:p w:rsidR="00CB18C3" w:rsidRPr="002D19F0" w:rsidRDefault="00CB18C3" w:rsidP="002D19F0">
      <w:pPr>
        <w:pStyle w:val="Textodenotaderodap"/>
        <w:spacing w:after="60"/>
        <w:rPr>
          <w:rFonts w:asciiTheme="minorHAnsi" w:hAnsiTheme="minorHAnsi"/>
        </w:rPr>
      </w:pPr>
      <w:r w:rsidRPr="002D19F0">
        <w:rPr>
          <w:rStyle w:val="Refdenotaderodap"/>
          <w:rFonts w:asciiTheme="minorHAnsi" w:hAnsiTheme="minorHAnsi"/>
        </w:rPr>
        <w:footnoteRef/>
      </w:r>
      <w:r w:rsidRPr="002D19F0">
        <w:rPr>
          <w:rFonts w:asciiTheme="minorHAnsi" w:hAnsiTheme="minorHAnsi"/>
        </w:rPr>
        <w:t xml:space="preserve"> Cf. </w:t>
      </w:r>
      <w:r w:rsidRPr="002D19F0">
        <w:rPr>
          <w:rStyle w:val="FontStyle23"/>
          <w:rFonts w:asciiTheme="minorHAnsi" w:hAnsiTheme="minorHAnsi"/>
          <w:b w:val="0"/>
          <w:sz w:val="20"/>
          <w:szCs w:val="20"/>
          <w:lang w:eastAsia="pt-PT"/>
        </w:rPr>
        <w:t xml:space="preserve">Guido </w:t>
      </w:r>
      <w:r w:rsidRPr="002D19F0">
        <w:rPr>
          <w:rStyle w:val="FontStyle23"/>
          <w:rFonts w:asciiTheme="minorHAnsi" w:hAnsiTheme="minorHAnsi"/>
          <w:b w:val="0"/>
          <w:sz w:val="20"/>
          <w:szCs w:val="20"/>
          <w:lang w:val="it-IT" w:eastAsia="pt-PT"/>
        </w:rPr>
        <w:t>Favini, “II cammino di una grande idea</w:t>
      </w:r>
      <w:r w:rsidRPr="002D19F0">
        <w:rPr>
          <w:rStyle w:val="FontStyle23"/>
          <w:rFonts w:asciiTheme="minorHAnsi" w:hAnsiTheme="minorHAnsi"/>
          <w:b w:val="0"/>
          <w:sz w:val="20"/>
          <w:szCs w:val="20"/>
          <w:lang w:eastAsia="pt-PT"/>
        </w:rPr>
        <w:t>”, LDC, Torino, 1962, p. 199.</w:t>
      </w:r>
    </w:p>
  </w:footnote>
  <w:footnote w:id="5">
    <w:p w:rsidR="00CB18C3" w:rsidRPr="002D19F0" w:rsidRDefault="00CB18C3" w:rsidP="002D19F0">
      <w:pPr>
        <w:pStyle w:val="Textodenotaderodap"/>
        <w:spacing w:after="60"/>
        <w:rPr>
          <w:rFonts w:asciiTheme="minorHAnsi" w:hAnsiTheme="minorHAnsi"/>
        </w:rPr>
      </w:pPr>
      <w:r w:rsidRPr="002D19F0">
        <w:rPr>
          <w:rStyle w:val="Refdenotaderodap"/>
          <w:rFonts w:asciiTheme="minorHAnsi" w:hAnsiTheme="minorHAnsi"/>
        </w:rPr>
        <w:footnoteRef/>
      </w:r>
      <w:r w:rsidRPr="002D19F0">
        <w:rPr>
          <w:rFonts w:asciiTheme="minorHAnsi" w:hAnsiTheme="minorHAnsi"/>
        </w:rPr>
        <w:t xml:space="preserve"> </w:t>
      </w:r>
      <w:r w:rsidRPr="002D19F0">
        <w:rPr>
          <w:rStyle w:val="FontStyle23"/>
          <w:rFonts w:asciiTheme="minorHAnsi" w:hAnsiTheme="minorHAnsi"/>
          <w:b w:val="0"/>
          <w:sz w:val="20"/>
          <w:szCs w:val="20"/>
          <w:lang w:eastAsia="pt-PT"/>
        </w:rPr>
        <w:t>CGE n. 734.</w:t>
      </w:r>
    </w:p>
  </w:footnote>
  <w:footnote w:id="6">
    <w:p w:rsidR="008C6CF4" w:rsidRPr="002D19F0" w:rsidRDefault="008C6CF4" w:rsidP="002D19F0">
      <w:pPr>
        <w:pStyle w:val="Textodenotaderodap"/>
        <w:spacing w:after="60"/>
        <w:rPr>
          <w:rFonts w:asciiTheme="minorHAnsi" w:hAnsiTheme="minorHAnsi"/>
        </w:rPr>
      </w:pPr>
      <w:r w:rsidRPr="002D19F0">
        <w:rPr>
          <w:rStyle w:val="Refdenotaderodap"/>
          <w:rFonts w:asciiTheme="minorHAnsi" w:hAnsiTheme="minorHAnsi"/>
        </w:rPr>
        <w:footnoteRef/>
      </w:r>
      <w:r w:rsidRPr="002D19F0">
        <w:rPr>
          <w:rFonts w:asciiTheme="minorHAnsi" w:hAnsiTheme="minorHAnsi"/>
        </w:rPr>
        <w:t xml:space="preserve"> Const. 5.</w:t>
      </w:r>
    </w:p>
  </w:footnote>
  <w:footnote w:id="7">
    <w:p w:rsidR="008C6CF4" w:rsidRPr="002D19F0" w:rsidRDefault="008C6CF4" w:rsidP="002D19F0">
      <w:pPr>
        <w:pStyle w:val="Textodenotaderodap"/>
        <w:spacing w:after="60"/>
        <w:rPr>
          <w:rFonts w:asciiTheme="minorHAnsi" w:hAnsiTheme="minorHAnsi"/>
        </w:rPr>
      </w:pPr>
      <w:r w:rsidRPr="002D19F0">
        <w:rPr>
          <w:rStyle w:val="Refdenotaderodap"/>
          <w:rFonts w:asciiTheme="minorHAnsi" w:hAnsiTheme="minorHAnsi"/>
        </w:rPr>
        <w:footnoteRef/>
      </w:r>
      <w:r w:rsidRPr="002D19F0">
        <w:rPr>
          <w:rFonts w:asciiTheme="minorHAnsi" w:hAnsiTheme="minorHAnsi"/>
        </w:rPr>
        <w:t xml:space="preserve"> Const. 137.</w:t>
      </w:r>
    </w:p>
  </w:footnote>
  <w:footnote w:id="8">
    <w:p w:rsidR="008C6CF4" w:rsidRPr="002D19F0" w:rsidRDefault="008C6CF4" w:rsidP="002D19F0">
      <w:pPr>
        <w:pStyle w:val="Textodenotaderodap"/>
        <w:spacing w:after="60"/>
        <w:rPr>
          <w:rFonts w:asciiTheme="minorHAnsi" w:hAnsiTheme="minorHAnsi"/>
        </w:rPr>
      </w:pPr>
      <w:r w:rsidRPr="002D19F0">
        <w:rPr>
          <w:rStyle w:val="Refdenotaderodap"/>
          <w:rFonts w:asciiTheme="minorHAnsi" w:hAnsiTheme="minorHAnsi"/>
        </w:rPr>
        <w:footnoteRef/>
      </w:r>
      <w:r w:rsidRPr="002D19F0">
        <w:rPr>
          <w:rFonts w:asciiTheme="minorHAnsi" w:hAnsiTheme="minorHAnsi"/>
        </w:rPr>
        <w:t xml:space="preserve"> Regul. 38.</w:t>
      </w:r>
    </w:p>
  </w:footnote>
  <w:footnote w:id="9">
    <w:p w:rsidR="00054B96" w:rsidRPr="002D19F0" w:rsidRDefault="00054B96" w:rsidP="002D19F0">
      <w:pPr>
        <w:pStyle w:val="Textodenotaderodap"/>
        <w:spacing w:after="60"/>
        <w:rPr>
          <w:rFonts w:asciiTheme="minorHAnsi" w:hAnsiTheme="minorHAnsi"/>
        </w:rPr>
      </w:pPr>
      <w:r w:rsidRPr="002D19F0">
        <w:rPr>
          <w:rStyle w:val="Refdenotaderodap"/>
          <w:rFonts w:asciiTheme="minorHAnsi" w:hAnsiTheme="minorHAnsi"/>
        </w:rPr>
        <w:footnoteRef/>
      </w:r>
      <w:r w:rsidRPr="002D19F0">
        <w:rPr>
          <w:rFonts w:asciiTheme="minorHAnsi" w:hAnsiTheme="minorHAnsi"/>
        </w:rPr>
        <w:t xml:space="preserve"> Regul. Cooperadores 23.</w:t>
      </w:r>
    </w:p>
  </w:footnote>
  <w:footnote w:id="10">
    <w:p w:rsidR="00FA5C68" w:rsidRPr="002D19F0" w:rsidRDefault="00FA5C68" w:rsidP="002D19F0">
      <w:pPr>
        <w:pStyle w:val="Textodenotaderodap"/>
        <w:spacing w:after="60"/>
        <w:rPr>
          <w:rFonts w:asciiTheme="minorHAnsi" w:hAnsiTheme="minorHAnsi"/>
          <w:lang w:val="en-US"/>
        </w:rPr>
      </w:pPr>
      <w:r w:rsidRPr="002D19F0">
        <w:rPr>
          <w:rStyle w:val="Refdenotaderodap"/>
          <w:rFonts w:asciiTheme="minorHAnsi" w:hAnsiTheme="minorHAnsi"/>
        </w:rPr>
        <w:footnoteRef/>
      </w:r>
      <w:r w:rsidRPr="002D19F0">
        <w:rPr>
          <w:rFonts w:asciiTheme="minorHAnsi" w:hAnsiTheme="minorHAnsi"/>
          <w:lang w:val="en-US"/>
        </w:rPr>
        <w:t xml:space="preserve"> Const. 5.</w:t>
      </w:r>
    </w:p>
  </w:footnote>
  <w:footnote w:id="11">
    <w:p w:rsidR="00FA5C68" w:rsidRPr="002D19F0" w:rsidRDefault="00FA5C68" w:rsidP="002D19F0">
      <w:pPr>
        <w:pStyle w:val="Textodenotaderodap"/>
        <w:spacing w:after="60"/>
        <w:rPr>
          <w:rFonts w:asciiTheme="minorHAnsi" w:hAnsiTheme="minorHAnsi"/>
          <w:lang w:val="en-US"/>
        </w:rPr>
      </w:pPr>
      <w:r w:rsidRPr="002D19F0">
        <w:rPr>
          <w:rStyle w:val="Refdenotaderodap"/>
          <w:rFonts w:asciiTheme="minorHAnsi" w:hAnsiTheme="minorHAnsi"/>
        </w:rPr>
        <w:footnoteRef/>
      </w:r>
      <w:r w:rsidRPr="002D19F0">
        <w:rPr>
          <w:rFonts w:asciiTheme="minorHAnsi" w:hAnsiTheme="minorHAnsi"/>
          <w:lang w:val="en-US"/>
        </w:rPr>
        <w:t xml:space="preserve"> CGE n. 732</w:t>
      </w:r>
    </w:p>
  </w:footnote>
  <w:footnote w:id="12">
    <w:p w:rsidR="00FA5C68" w:rsidRPr="002D19F0" w:rsidRDefault="00FA5C68" w:rsidP="002D19F0">
      <w:pPr>
        <w:pStyle w:val="Textodenotaderodap"/>
        <w:spacing w:after="60"/>
        <w:rPr>
          <w:rFonts w:asciiTheme="minorHAnsi" w:hAnsiTheme="minorHAnsi"/>
          <w:lang w:val="en-US"/>
        </w:rPr>
      </w:pPr>
      <w:r w:rsidRPr="002D19F0">
        <w:rPr>
          <w:rStyle w:val="Refdenotaderodap"/>
          <w:rFonts w:asciiTheme="minorHAnsi" w:hAnsiTheme="minorHAnsi"/>
        </w:rPr>
        <w:footnoteRef/>
      </w:r>
      <w:r w:rsidRPr="002D19F0">
        <w:rPr>
          <w:rFonts w:asciiTheme="minorHAnsi" w:hAnsiTheme="minorHAnsi"/>
          <w:lang w:val="en-US"/>
        </w:rPr>
        <w:t xml:space="preserve"> Cf. CGE n. 733.</w:t>
      </w:r>
    </w:p>
  </w:footnote>
  <w:footnote w:id="13">
    <w:p w:rsidR="00C052A6" w:rsidRPr="002D19F0" w:rsidRDefault="00C052A6" w:rsidP="002D19F0">
      <w:pPr>
        <w:pStyle w:val="Textodenotaderodap"/>
        <w:spacing w:after="60"/>
        <w:rPr>
          <w:rFonts w:asciiTheme="minorHAnsi" w:hAnsiTheme="minorHAnsi"/>
          <w:lang w:val="en-US"/>
        </w:rPr>
      </w:pPr>
      <w:r w:rsidRPr="002D19F0">
        <w:rPr>
          <w:rStyle w:val="Refdenotaderodap"/>
          <w:rFonts w:asciiTheme="minorHAnsi" w:hAnsiTheme="minorHAnsi"/>
        </w:rPr>
        <w:footnoteRef/>
      </w:r>
      <w:r w:rsidRPr="002D19F0">
        <w:rPr>
          <w:rFonts w:asciiTheme="minorHAnsi" w:hAnsiTheme="minorHAnsi"/>
          <w:lang w:val="en-US"/>
        </w:rPr>
        <w:t xml:space="preserve"> Cf. Const. 40.</w:t>
      </w:r>
    </w:p>
  </w:footnote>
  <w:footnote w:id="14">
    <w:p w:rsidR="00CB6882" w:rsidRPr="002D19F0" w:rsidRDefault="00CB6882" w:rsidP="002D19F0">
      <w:pPr>
        <w:pStyle w:val="Textodenotaderodap"/>
        <w:spacing w:after="60"/>
        <w:rPr>
          <w:rFonts w:asciiTheme="minorHAnsi" w:hAnsiTheme="minorHAnsi"/>
          <w:lang w:val="en-US"/>
        </w:rPr>
      </w:pPr>
      <w:r w:rsidRPr="002D19F0">
        <w:rPr>
          <w:rStyle w:val="Refdenotaderodap"/>
          <w:rFonts w:asciiTheme="minorHAnsi" w:hAnsiTheme="minorHAnsi"/>
        </w:rPr>
        <w:footnoteRef/>
      </w:r>
      <w:r w:rsidRPr="002D19F0">
        <w:rPr>
          <w:rFonts w:asciiTheme="minorHAnsi" w:hAnsiTheme="minorHAnsi"/>
          <w:lang w:val="en-US"/>
        </w:rPr>
        <w:t xml:space="preserve"> MB 12, 82-83.</w:t>
      </w:r>
    </w:p>
  </w:footnote>
  <w:footnote w:id="15">
    <w:p w:rsidR="00073C15" w:rsidRPr="002D19F0" w:rsidRDefault="00073C15" w:rsidP="002D19F0">
      <w:pPr>
        <w:pStyle w:val="Textodenotaderodap"/>
        <w:spacing w:after="60"/>
        <w:rPr>
          <w:rFonts w:asciiTheme="minorHAnsi" w:hAnsiTheme="minorHAnsi"/>
          <w:lang w:val="en-US"/>
        </w:rPr>
      </w:pPr>
      <w:r w:rsidRPr="002D19F0">
        <w:rPr>
          <w:rStyle w:val="Refdenotaderodap"/>
          <w:rFonts w:asciiTheme="minorHAnsi" w:hAnsiTheme="minorHAnsi"/>
        </w:rPr>
        <w:footnoteRef/>
      </w:r>
      <w:r w:rsidRPr="002D19F0">
        <w:rPr>
          <w:rFonts w:asciiTheme="minorHAnsi" w:hAnsiTheme="minorHAnsi"/>
          <w:lang w:val="en-US"/>
        </w:rPr>
        <w:t xml:space="preserve"> MB 12,</w:t>
      </w:r>
      <w:r w:rsidR="002D19F0">
        <w:rPr>
          <w:rFonts w:asciiTheme="minorHAnsi" w:hAnsiTheme="minorHAnsi"/>
          <w:lang w:val="en-US"/>
        </w:rPr>
        <w:t xml:space="preserve"> </w:t>
      </w:r>
      <w:bookmarkStart w:id="0" w:name="_GoBack"/>
      <w:bookmarkEnd w:id="0"/>
      <w:r w:rsidRPr="002D19F0">
        <w:rPr>
          <w:rFonts w:asciiTheme="minorHAnsi" w:hAnsiTheme="minorHAnsi"/>
          <w:lang w:val="en-US"/>
        </w:rPr>
        <w:t>83.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D2EC890"/>
    <w:lvl w:ilvl="0">
      <w:numFmt w:val="bullet"/>
      <w:lvlText w:val="*"/>
      <w:lvlJc w:val="left"/>
    </w:lvl>
  </w:abstractNum>
  <w:abstractNum w:abstractNumId="1" w15:restartNumberingAfterBreak="0">
    <w:nsid w:val="3C803AB5"/>
    <w:multiLevelType w:val="singleLevel"/>
    <w:tmpl w:val="80629B20"/>
    <w:lvl w:ilvl="0">
      <w:start w:val="1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2" w15:restartNumberingAfterBreak="0">
    <w:nsid w:val="5EFA5EC8"/>
    <w:multiLevelType w:val="singleLevel"/>
    <w:tmpl w:val="F6DCE398"/>
    <w:lvl w:ilvl="0">
      <w:start w:val="16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3" w15:restartNumberingAfterBreak="0">
    <w:nsid w:val="61595665"/>
    <w:multiLevelType w:val="singleLevel"/>
    <w:tmpl w:val="745EB7DC"/>
    <w:lvl w:ilvl="0">
      <w:start w:val="26"/>
      <w:numFmt w:val="decimal"/>
      <w:lvlText w:val="%1."/>
      <w:legacy w:legacy="1" w:legacySpace="0" w:legacyIndent="324"/>
      <w:lvlJc w:val="left"/>
      <w:rPr>
        <w:rFonts w:ascii="Impact" w:hAnsi="Impact" w:hint="default"/>
      </w:rPr>
    </w:lvl>
  </w:abstractNum>
  <w:abstractNum w:abstractNumId="4" w15:restartNumberingAfterBreak="0">
    <w:nsid w:val="7E6370C5"/>
    <w:multiLevelType w:val="singleLevel"/>
    <w:tmpl w:val="FECA416E"/>
    <w:lvl w:ilvl="0">
      <w:start w:val="35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Angsana New" w:hAnsi="Angsana New" w:cs="Angsana New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24"/>
        <w:lvlJc w:val="left"/>
        <w:rPr>
          <w:rFonts w:ascii="Angsana New" w:hAnsi="Angsana New" w:cs="Angsana New" w:hint="default"/>
        </w:rPr>
      </w:lvl>
    </w:lvlOverride>
  </w:num>
  <w:num w:numId="6">
    <w:abstractNumId w:val="3"/>
  </w:num>
  <w:num w:numId="7">
    <w:abstractNumId w:val="3"/>
    <w:lvlOverride w:ilvl="0">
      <w:lvl w:ilvl="0">
        <w:start w:val="26"/>
        <w:numFmt w:val="decimal"/>
        <w:lvlText w:val="%1."/>
        <w:legacy w:legacy="1" w:legacySpace="0" w:legacyIndent="324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10"/>
        <w:lvlJc w:val="left"/>
        <w:rPr>
          <w:rFonts w:ascii="Angsana New" w:hAnsi="Angsana New" w:cs="Angsana New" w:hint="default"/>
        </w:rPr>
      </w:lvl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72"/>
    <w:rsid w:val="00054B96"/>
    <w:rsid w:val="00073C15"/>
    <w:rsid w:val="00087D04"/>
    <w:rsid w:val="001036B7"/>
    <w:rsid w:val="00166757"/>
    <w:rsid w:val="00242880"/>
    <w:rsid w:val="002D19F0"/>
    <w:rsid w:val="0038527A"/>
    <w:rsid w:val="003D4098"/>
    <w:rsid w:val="004332CB"/>
    <w:rsid w:val="00482F3C"/>
    <w:rsid w:val="0058530C"/>
    <w:rsid w:val="006D3817"/>
    <w:rsid w:val="006E4838"/>
    <w:rsid w:val="007778A5"/>
    <w:rsid w:val="008C1A72"/>
    <w:rsid w:val="008C6CF4"/>
    <w:rsid w:val="009651C3"/>
    <w:rsid w:val="009A4D68"/>
    <w:rsid w:val="00C052A6"/>
    <w:rsid w:val="00CB18C3"/>
    <w:rsid w:val="00CB6882"/>
    <w:rsid w:val="00E0137E"/>
    <w:rsid w:val="00EF5F30"/>
    <w:rsid w:val="00F9091A"/>
    <w:rsid w:val="00FA5C68"/>
    <w:rsid w:val="00FB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ABC7BB-CE47-4755-BB2A-8CD93224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130" w:lineRule="exact"/>
      <w:ind w:firstLine="266"/>
      <w:jc w:val="both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130" w:lineRule="exact"/>
      <w:ind w:firstLine="245"/>
      <w:jc w:val="both"/>
    </w:pPr>
  </w:style>
  <w:style w:type="paragraph" w:customStyle="1" w:styleId="Style6">
    <w:name w:val="Style6"/>
    <w:basedOn w:val="Normal"/>
    <w:uiPriority w:val="99"/>
    <w:pPr>
      <w:spacing w:line="216" w:lineRule="exact"/>
      <w:ind w:firstLine="432"/>
      <w:jc w:val="both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jc w:val="both"/>
    </w:pPr>
  </w:style>
  <w:style w:type="paragraph" w:customStyle="1" w:styleId="Style9">
    <w:name w:val="Style9"/>
    <w:basedOn w:val="Normal"/>
    <w:uiPriority w:val="99"/>
    <w:pPr>
      <w:spacing w:line="130" w:lineRule="exact"/>
      <w:ind w:hanging="252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  <w:pPr>
      <w:spacing w:line="130" w:lineRule="exact"/>
      <w:ind w:hanging="317"/>
      <w:jc w:val="both"/>
    </w:pPr>
  </w:style>
  <w:style w:type="paragraph" w:customStyle="1" w:styleId="Style12">
    <w:name w:val="Style12"/>
    <w:basedOn w:val="Normal"/>
    <w:uiPriority w:val="99"/>
    <w:pPr>
      <w:spacing w:line="252" w:lineRule="exact"/>
      <w:ind w:firstLine="432"/>
      <w:jc w:val="both"/>
    </w:pPr>
  </w:style>
  <w:style w:type="paragraph" w:customStyle="1" w:styleId="Style13">
    <w:name w:val="Style13"/>
    <w:basedOn w:val="Normal"/>
    <w:uiPriority w:val="99"/>
    <w:pPr>
      <w:jc w:val="both"/>
    </w:pPr>
  </w:style>
  <w:style w:type="paragraph" w:customStyle="1" w:styleId="Style14">
    <w:name w:val="Style14"/>
    <w:basedOn w:val="Normal"/>
    <w:uiPriority w:val="99"/>
    <w:pPr>
      <w:spacing w:line="217" w:lineRule="exact"/>
      <w:jc w:val="both"/>
    </w:pPr>
  </w:style>
  <w:style w:type="paragraph" w:customStyle="1" w:styleId="Style15">
    <w:name w:val="Style15"/>
    <w:basedOn w:val="Normal"/>
    <w:uiPriority w:val="99"/>
  </w:style>
  <w:style w:type="paragraph" w:customStyle="1" w:styleId="Style16">
    <w:name w:val="Style16"/>
    <w:basedOn w:val="Normal"/>
    <w:uiPriority w:val="99"/>
    <w:pPr>
      <w:spacing w:line="216" w:lineRule="exact"/>
      <w:ind w:hanging="432"/>
    </w:pPr>
  </w:style>
  <w:style w:type="paragraph" w:customStyle="1" w:styleId="Style17">
    <w:name w:val="Style17"/>
    <w:basedOn w:val="Normal"/>
    <w:uiPriority w:val="99"/>
  </w:style>
  <w:style w:type="paragraph" w:customStyle="1" w:styleId="Style18">
    <w:name w:val="Style18"/>
    <w:basedOn w:val="Normal"/>
    <w:uiPriority w:val="99"/>
  </w:style>
  <w:style w:type="character" w:customStyle="1" w:styleId="FontStyle20">
    <w:name w:val="Font Style20"/>
    <w:basedOn w:val="Fontepargpadro"/>
    <w:uiPriority w:val="99"/>
    <w:rPr>
      <w:rFonts w:ascii="Arial" w:hAnsi="Arial" w:cs="Arial"/>
      <w:spacing w:val="10"/>
      <w:sz w:val="18"/>
      <w:szCs w:val="18"/>
    </w:rPr>
  </w:style>
  <w:style w:type="character" w:customStyle="1" w:styleId="FontStyle21">
    <w:name w:val="Font Style21"/>
    <w:basedOn w:val="Fontepargpadro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22">
    <w:name w:val="Font Style22"/>
    <w:basedOn w:val="Fontepargpadro"/>
    <w:uiPriority w:val="99"/>
    <w:rPr>
      <w:rFonts w:ascii="Aharoni" w:hAnsi="Aharoni" w:cs="Aharoni"/>
      <w:sz w:val="14"/>
      <w:szCs w:val="14"/>
    </w:rPr>
  </w:style>
  <w:style w:type="character" w:customStyle="1" w:styleId="FontStyle23">
    <w:name w:val="Font Style23"/>
    <w:basedOn w:val="Fontepargpadro"/>
    <w:uiPriority w:val="99"/>
    <w:rPr>
      <w:rFonts w:ascii="Arial" w:hAnsi="Arial" w:cs="Arial"/>
      <w:b/>
      <w:bCs/>
      <w:sz w:val="12"/>
      <w:szCs w:val="12"/>
    </w:rPr>
  </w:style>
  <w:style w:type="character" w:customStyle="1" w:styleId="FontStyle24">
    <w:name w:val="Font Style24"/>
    <w:basedOn w:val="Fontepargpadro"/>
    <w:uiPriority w:val="99"/>
    <w:rPr>
      <w:rFonts w:ascii="Aharoni" w:hAnsi="Aharoni" w:cs="Aharoni"/>
      <w:sz w:val="16"/>
      <w:szCs w:val="16"/>
    </w:rPr>
  </w:style>
  <w:style w:type="character" w:customStyle="1" w:styleId="FontStyle25">
    <w:name w:val="Font Style25"/>
    <w:basedOn w:val="Fontepargpadro"/>
    <w:uiPriority w:val="99"/>
    <w:rPr>
      <w:rFonts w:ascii="Angsana New" w:hAnsi="Angsana New" w:cs="Angsana New"/>
      <w:sz w:val="32"/>
      <w:szCs w:val="32"/>
    </w:rPr>
  </w:style>
  <w:style w:type="character" w:customStyle="1" w:styleId="FontStyle26">
    <w:name w:val="Font Style26"/>
    <w:basedOn w:val="Fontepargpadro"/>
    <w:uiPriority w:val="99"/>
    <w:rPr>
      <w:rFonts w:ascii="Angsana New" w:hAnsi="Angsana New" w:cs="Angsana New"/>
      <w:b/>
      <w:bCs/>
      <w:sz w:val="26"/>
      <w:szCs w:val="26"/>
    </w:rPr>
  </w:style>
  <w:style w:type="character" w:customStyle="1" w:styleId="FontStyle27">
    <w:name w:val="Font Style27"/>
    <w:basedOn w:val="Fontepargpadro"/>
    <w:uiPriority w:val="99"/>
    <w:rPr>
      <w:rFonts w:ascii="Consolas" w:hAnsi="Consolas" w:cs="Consolas"/>
      <w:b/>
      <w:bCs/>
      <w:spacing w:val="10"/>
      <w:sz w:val="12"/>
      <w:szCs w:val="12"/>
    </w:rPr>
  </w:style>
  <w:style w:type="character" w:customStyle="1" w:styleId="FontStyle28">
    <w:name w:val="Font Style28"/>
    <w:basedOn w:val="Fontepargpadro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29">
    <w:name w:val="Font Style29"/>
    <w:basedOn w:val="Fontepargpadro"/>
    <w:uiPriority w:val="99"/>
    <w:rPr>
      <w:rFonts w:ascii="Bookman Old Style" w:hAnsi="Bookman Old Style" w:cs="Bookman Old Style"/>
      <w:sz w:val="18"/>
      <w:szCs w:val="18"/>
    </w:rPr>
  </w:style>
  <w:style w:type="character" w:customStyle="1" w:styleId="FontStyle30">
    <w:name w:val="Font Style30"/>
    <w:basedOn w:val="Fontepargpadro"/>
    <w:uiPriority w:val="99"/>
    <w:rPr>
      <w:rFonts w:ascii="Arial" w:hAnsi="Arial" w:cs="Arial"/>
      <w:b/>
      <w:bCs/>
      <w:smallCaps/>
      <w:sz w:val="12"/>
      <w:szCs w:val="12"/>
    </w:rPr>
  </w:style>
  <w:style w:type="character" w:customStyle="1" w:styleId="FontStyle31">
    <w:name w:val="Font Style31"/>
    <w:basedOn w:val="Fontepargpadro"/>
    <w:uiPriority w:val="99"/>
    <w:rPr>
      <w:rFonts w:ascii="Angsana New" w:hAnsi="Angsana New" w:cs="Angsana New"/>
      <w:i/>
      <w:iCs/>
      <w:sz w:val="32"/>
      <w:szCs w:val="32"/>
    </w:rPr>
  </w:style>
  <w:style w:type="character" w:customStyle="1" w:styleId="FontStyle32">
    <w:name w:val="Font Style32"/>
    <w:basedOn w:val="Fontepargpadro"/>
    <w:uiPriority w:val="99"/>
    <w:rPr>
      <w:rFonts w:ascii="Impact" w:hAnsi="Impact" w:cs="Impact"/>
      <w:spacing w:val="10"/>
      <w:sz w:val="12"/>
      <w:szCs w:val="12"/>
    </w:rPr>
  </w:style>
  <w:style w:type="character" w:customStyle="1" w:styleId="FontStyle33">
    <w:name w:val="Font Style33"/>
    <w:basedOn w:val="Fontepargpadro"/>
    <w:uiPriority w:val="99"/>
    <w:rPr>
      <w:rFonts w:ascii="Microsoft Sans Serif" w:hAnsi="Microsoft Sans Serif" w:cs="Microsoft Sans Serif"/>
      <w:sz w:val="18"/>
      <w:szCs w:val="18"/>
    </w:rPr>
  </w:style>
  <w:style w:type="character" w:styleId="Hyperlink">
    <w:name w:val="Hyperlink"/>
    <w:basedOn w:val="Fontepargpadro"/>
    <w:uiPriority w:val="99"/>
    <w:rPr>
      <w:color w:val="0066CC"/>
      <w:u w:val="single"/>
    </w:rPr>
  </w:style>
  <w:style w:type="paragraph" w:styleId="Rodap">
    <w:name w:val="footer"/>
    <w:basedOn w:val="Normal"/>
    <w:link w:val="RodapChar"/>
    <w:uiPriority w:val="99"/>
    <w:unhideWhenUsed/>
    <w:rsid w:val="00482F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2F3C"/>
    <w:rPr>
      <w:rFonts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82F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2F3C"/>
    <w:rPr>
      <w:rFonts w:hAnsi="Arial" w:cs="Arial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E483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E4838"/>
    <w:rPr>
      <w:rFonts w:hAnsi="Arial" w:cs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E48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760FF-316B-4776-8059-03FC346C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2077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Antenor</dc:creator>
  <cp:keywords/>
  <dc:description/>
  <cp:lastModifiedBy>Antenor</cp:lastModifiedBy>
  <cp:revision>2</cp:revision>
  <dcterms:created xsi:type="dcterms:W3CDTF">2015-10-15T13:25:00Z</dcterms:created>
  <dcterms:modified xsi:type="dcterms:W3CDTF">2015-10-16T13:38:00Z</dcterms:modified>
</cp:coreProperties>
</file>